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1AE9C" w14:textId="5B38770A" w:rsidR="000D5EBC" w:rsidRPr="00882F81" w:rsidRDefault="000D5EBC" w:rsidP="000D5EBC">
      <w:pPr>
        <w:spacing w:line="276" w:lineRule="auto"/>
        <w:jc w:val="center"/>
        <w:rPr>
          <w:b/>
          <w:szCs w:val="20"/>
          <w:lang w:val="ca-ES"/>
        </w:rPr>
      </w:pPr>
      <w:r>
        <w:rPr>
          <w:b/>
          <w:szCs w:val="20"/>
          <w:lang w:val="ca-ES"/>
        </w:rPr>
        <w:t xml:space="preserve">CONVOCATÒRIA EN </w:t>
      </w:r>
      <w:r>
        <w:rPr>
          <w:b/>
          <w:szCs w:val="20"/>
          <w:lang w:val="ca-ES"/>
        </w:rPr>
        <w:t>CASTELLÀ</w:t>
      </w:r>
    </w:p>
    <w:p w14:paraId="56A460B3" w14:textId="77777777" w:rsidR="000D5EBC" w:rsidRPr="00882F81" w:rsidRDefault="000D5EBC" w:rsidP="000D5EBC">
      <w:pPr>
        <w:spacing w:line="276" w:lineRule="auto"/>
        <w:jc w:val="center"/>
        <w:rPr>
          <w:b/>
          <w:szCs w:val="20"/>
          <w:lang w:val="ca-ES"/>
        </w:rPr>
      </w:pPr>
    </w:p>
    <w:p w14:paraId="7B1E9E8C" w14:textId="77777777" w:rsidR="000D5EBC" w:rsidRPr="00882F81" w:rsidRDefault="000D5EBC" w:rsidP="000D5EBC">
      <w:pPr>
        <w:spacing w:line="276" w:lineRule="auto"/>
        <w:jc w:val="center"/>
        <w:rPr>
          <w:b/>
          <w:szCs w:val="20"/>
          <w:lang w:val="ca-ES"/>
        </w:rPr>
      </w:pPr>
    </w:p>
    <w:p w14:paraId="60B553CC" w14:textId="77777777" w:rsidR="000D5EBC" w:rsidRPr="00882F81" w:rsidRDefault="000D5EBC" w:rsidP="000D5EBC">
      <w:pPr>
        <w:pBdr>
          <w:top w:val="single" w:sz="12" w:space="1" w:color="auto"/>
          <w:bottom w:val="single" w:sz="4" w:space="1" w:color="auto"/>
          <w:between w:val="single" w:sz="4" w:space="1" w:color="auto"/>
        </w:pBdr>
        <w:spacing w:line="276" w:lineRule="auto"/>
        <w:rPr>
          <w:b/>
          <w:szCs w:val="20"/>
          <w:lang w:val="ca-ES"/>
        </w:rPr>
      </w:pPr>
      <w:r w:rsidRPr="00882F81">
        <w:rPr>
          <w:b/>
          <w:szCs w:val="20"/>
          <w:lang w:val="ca-ES"/>
        </w:rPr>
        <w:t>Identificació de l’expedient</w:t>
      </w:r>
    </w:p>
    <w:p w14:paraId="275CAB87" w14:textId="77777777" w:rsidR="000D5EBC" w:rsidRPr="00882F81" w:rsidRDefault="000D5EBC" w:rsidP="000D5EBC">
      <w:pPr>
        <w:pBdr>
          <w:bottom w:val="single" w:sz="4" w:space="1" w:color="auto"/>
          <w:between w:val="single" w:sz="4" w:space="1" w:color="auto"/>
        </w:pBdr>
        <w:spacing w:line="276" w:lineRule="auto"/>
        <w:rPr>
          <w:szCs w:val="20"/>
          <w:lang w:val="ca-ES"/>
        </w:rPr>
      </w:pPr>
      <w:r w:rsidRPr="00882F81">
        <w:rPr>
          <w:szCs w:val="20"/>
          <w:lang w:val="ca-ES"/>
        </w:rPr>
        <w:t xml:space="preserve">Expedient: </w:t>
      </w:r>
      <w:r>
        <w:rPr>
          <w:szCs w:val="20"/>
          <w:lang w:val="ca-ES"/>
        </w:rPr>
        <w:t>1001</w:t>
      </w:r>
      <w:r w:rsidRPr="00882F81">
        <w:rPr>
          <w:szCs w:val="20"/>
          <w:lang w:val="ca-ES"/>
        </w:rPr>
        <w:t>/2026</w:t>
      </w:r>
    </w:p>
    <w:p w14:paraId="292D1B88" w14:textId="32DF046A" w:rsidR="000D5EBC" w:rsidRPr="00882F81" w:rsidRDefault="000D5EBC" w:rsidP="000D5EBC">
      <w:pPr>
        <w:pBdr>
          <w:bottom w:val="single" w:sz="4" w:space="1" w:color="auto"/>
          <w:between w:val="single" w:sz="4" w:space="1" w:color="auto"/>
        </w:pBdr>
        <w:spacing w:line="276" w:lineRule="auto"/>
        <w:rPr>
          <w:szCs w:val="20"/>
          <w:lang w:val="ca-ES"/>
        </w:rPr>
      </w:pPr>
      <w:r w:rsidRPr="00882F81">
        <w:rPr>
          <w:szCs w:val="20"/>
          <w:lang w:val="ca-ES"/>
        </w:rPr>
        <w:t xml:space="preserve">Assumpte: </w:t>
      </w:r>
      <w:r>
        <w:rPr>
          <w:szCs w:val="20"/>
          <w:lang w:val="ca-ES"/>
        </w:rPr>
        <w:t xml:space="preserve">Convocatòria 2026 en </w:t>
      </w:r>
      <w:r>
        <w:rPr>
          <w:szCs w:val="20"/>
          <w:lang w:val="ca-ES"/>
        </w:rPr>
        <w:t>castellà</w:t>
      </w:r>
      <w:r w:rsidRPr="00882F81">
        <w:rPr>
          <w:szCs w:val="20"/>
          <w:lang w:val="ca-ES"/>
        </w:rPr>
        <w:t xml:space="preserve"> – </w:t>
      </w:r>
      <w:r>
        <w:rPr>
          <w:szCs w:val="20"/>
          <w:lang w:val="ca-ES"/>
        </w:rPr>
        <w:t>Premis Maria Baldó de Recerca al Batxillerat</w:t>
      </w:r>
    </w:p>
    <w:p w14:paraId="428600CE" w14:textId="77777777" w:rsidR="000D5EBC" w:rsidRPr="00882F81" w:rsidRDefault="000D5EBC" w:rsidP="000D5EBC">
      <w:pPr>
        <w:pBdr>
          <w:bottom w:val="single" w:sz="4" w:space="1" w:color="auto"/>
          <w:between w:val="single" w:sz="4" w:space="1" w:color="auto"/>
        </w:pBdr>
        <w:spacing w:line="276" w:lineRule="auto"/>
        <w:rPr>
          <w:szCs w:val="20"/>
          <w:lang w:val="ca-ES"/>
        </w:rPr>
      </w:pPr>
      <w:r w:rsidRPr="00882F81">
        <w:rPr>
          <w:szCs w:val="20"/>
          <w:lang w:val="ca-ES"/>
        </w:rPr>
        <w:t>Procediment: 2242 - Subvencions atorgades de forma directa</w:t>
      </w:r>
    </w:p>
    <w:p w14:paraId="29D9B4DB" w14:textId="77777777" w:rsidR="000D5EBC" w:rsidRPr="00882F81" w:rsidRDefault="000D5EBC" w:rsidP="000D5EBC">
      <w:pPr>
        <w:pBdr>
          <w:bottom w:val="single" w:sz="12" w:space="1" w:color="auto"/>
          <w:between w:val="single" w:sz="4" w:space="1" w:color="auto"/>
        </w:pBdr>
        <w:spacing w:line="276" w:lineRule="auto"/>
        <w:rPr>
          <w:szCs w:val="20"/>
          <w:lang w:val="ca-ES"/>
        </w:rPr>
      </w:pPr>
      <w:r w:rsidRPr="00882F81">
        <w:rPr>
          <w:szCs w:val="20"/>
          <w:lang w:val="ca-ES"/>
        </w:rPr>
        <w:t xml:space="preserve">Document signat per: </w:t>
      </w:r>
      <w:r>
        <w:rPr>
          <w:szCs w:val="20"/>
          <w:lang w:val="ca-ES"/>
        </w:rPr>
        <w:t>Alcalde</w:t>
      </w:r>
    </w:p>
    <w:p w14:paraId="1FFBFD1E" w14:textId="77777777" w:rsidR="000D5EBC" w:rsidRPr="00882F81" w:rsidRDefault="000D5EBC" w:rsidP="000D5EBC">
      <w:pPr>
        <w:spacing w:line="276" w:lineRule="auto"/>
        <w:rPr>
          <w:szCs w:val="20"/>
          <w:lang w:val="ca-ES"/>
        </w:rPr>
      </w:pPr>
    </w:p>
    <w:p w14:paraId="19A9E3AF" w14:textId="77777777" w:rsidR="00AA5762" w:rsidRDefault="00AA5762" w:rsidP="004E12D5">
      <w:pPr>
        <w:rPr>
          <w:lang w:val="es-ES"/>
        </w:rPr>
      </w:pPr>
    </w:p>
    <w:p w14:paraId="4CFA0865" w14:textId="77777777" w:rsidR="00AA5762" w:rsidRDefault="00AA5762" w:rsidP="00AA5762">
      <w:pPr>
        <w:rPr>
          <w:lang w:val="es-ES"/>
        </w:rPr>
      </w:pPr>
    </w:p>
    <w:p w14:paraId="2F20F398" w14:textId="77777777" w:rsidR="00AA5762" w:rsidRDefault="00AA5762" w:rsidP="00AA5762">
      <w:pPr>
        <w:spacing w:line="276" w:lineRule="auto"/>
        <w:jc w:val="center"/>
        <w:rPr>
          <w:b/>
          <w:bCs/>
          <w:szCs w:val="20"/>
          <w:lang w:val="es-ES"/>
        </w:rPr>
      </w:pPr>
    </w:p>
    <w:p w14:paraId="1E2DCD16" w14:textId="4B809801" w:rsidR="00AA5762" w:rsidRDefault="00AA5762" w:rsidP="00AA5762">
      <w:pPr>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jc w:val="center"/>
        <w:rPr>
          <w:rFonts w:cstheme="minorBidi"/>
          <w:b/>
          <w:bCs/>
          <w:szCs w:val="20"/>
          <w:lang w:val="es-ES"/>
        </w:rPr>
      </w:pPr>
      <w:r>
        <w:rPr>
          <w:b/>
          <w:bCs/>
          <w:szCs w:val="20"/>
          <w:lang w:val="es-ES"/>
        </w:rPr>
        <w:t>CONVOCATORIA 202</w:t>
      </w:r>
      <w:r w:rsidR="000D5EBC">
        <w:rPr>
          <w:b/>
          <w:bCs/>
          <w:szCs w:val="20"/>
          <w:lang w:val="es-ES"/>
        </w:rPr>
        <w:t>6</w:t>
      </w:r>
      <w:r>
        <w:rPr>
          <w:b/>
          <w:bCs/>
          <w:szCs w:val="20"/>
          <w:lang w:val="es-ES"/>
        </w:rPr>
        <w:t xml:space="preserve"> DE LAS SUBVENCIONES EN RÉGIMEN DE CONCURRENCIA COMPETITIVA PREMIO MARIA BALDÓ DE INVESTIGACIÓN DE BACHILLERATO</w:t>
      </w:r>
    </w:p>
    <w:p w14:paraId="5E2187AD" w14:textId="77777777" w:rsidR="00AA5762" w:rsidRDefault="00AA5762" w:rsidP="00AA5762">
      <w:pPr>
        <w:spacing w:line="276" w:lineRule="auto"/>
        <w:rPr>
          <w:b/>
          <w:bCs/>
          <w:szCs w:val="20"/>
          <w:u w:val="single"/>
          <w:lang w:val="es-ES"/>
        </w:rPr>
      </w:pPr>
    </w:p>
    <w:p w14:paraId="475EEB03" w14:textId="77777777" w:rsidR="00AA5762" w:rsidRDefault="00AA5762" w:rsidP="00AA5762">
      <w:pPr>
        <w:spacing w:line="276" w:lineRule="auto"/>
        <w:rPr>
          <w:b/>
          <w:bCs/>
          <w:szCs w:val="20"/>
          <w:u w:val="single"/>
          <w:lang w:val="es-ES"/>
        </w:rPr>
      </w:pPr>
    </w:p>
    <w:p w14:paraId="1F6AB2E6" w14:textId="77777777" w:rsidR="00AA5762" w:rsidRDefault="00AA5762" w:rsidP="00AA5762">
      <w:pPr>
        <w:spacing w:line="276" w:lineRule="auto"/>
        <w:rPr>
          <w:b/>
          <w:bCs/>
          <w:szCs w:val="20"/>
          <w:u w:val="single"/>
          <w:lang w:val="es-ES"/>
        </w:rPr>
      </w:pPr>
      <w:r>
        <w:rPr>
          <w:b/>
          <w:bCs/>
          <w:szCs w:val="20"/>
          <w:u w:val="single"/>
          <w:lang w:val="es-ES"/>
        </w:rPr>
        <w:t>Objeto y finalidad</w:t>
      </w:r>
    </w:p>
    <w:p w14:paraId="5B5DEF1B" w14:textId="77777777" w:rsidR="00AA5762" w:rsidRDefault="00AA5762" w:rsidP="00AA5762">
      <w:pPr>
        <w:spacing w:line="276" w:lineRule="auto"/>
        <w:rPr>
          <w:szCs w:val="20"/>
          <w:lang w:val="es-ES"/>
        </w:rPr>
      </w:pPr>
    </w:p>
    <w:p w14:paraId="3DAAB893" w14:textId="77777777" w:rsidR="00AA5762" w:rsidRDefault="00AA5762" w:rsidP="00AA5762">
      <w:pPr>
        <w:spacing w:line="276" w:lineRule="auto"/>
        <w:rPr>
          <w:szCs w:val="20"/>
          <w:lang w:val="es-ES"/>
        </w:rPr>
      </w:pPr>
      <w:r>
        <w:rPr>
          <w:szCs w:val="20"/>
          <w:lang w:val="es-ES"/>
        </w:rPr>
        <w:t>El objeto es definir el conjunto de condiciones y el procedimiento a seguir para la solicitud, tramitación, concesión, y cobro de la subvención en régimen de concurrencia competitiva relativa al Premio Maria Baldó que otorgue el Ayuntamiento de Altafulla a través de su concejalía de Juventud, con el fin de impulsar y promover la investigación y la difusión histórica y social de Altafulla y el Baix Gaià entre los estudiantes de bachillerato del municipio.</w:t>
      </w:r>
    </w:p>
    <w:p w14:paraId="5977AA1B" w14:textId="77777777" w:rsidR="00AA5762" w:rsidRDefault="00AA5762" w:rsidP="00AA5762">
      <w:pPr>
        <w:spacing w:line="276" w:lineRule="auto"/>
        <w:rPr>
          <w:szCs w:val="20"/>
          <w:lang w:val="es-ES"/>
        </w:rPr>
      </w:pPr>
    </w:p>
    <w:p w14:paraId="5EC5AB51" w14:textId="77777777" w:rsidR="00AA5762" w:rsidRDefault="00AA5762" w:rsidP="00AA5762">
      <w:pPr>
        <w:spacing w:line="276" w:lineRule="auto"/>
        <w:rPr>
          <w:szCs w:val="20"/>
          <w:lang w:val="es-ES"/>
        </w:rPr>
      </w:pPr>
      <w:r>
        <w:rPr>
          <w:szCs w:val="20"/>
          <w:lang w:val="es-ES"/>
        </w:rPr>
        <w:t>Las subvenciones son libremente revocables y reductibles en los supuestos previstos por la normativa de subvenciones y no generan ningún derecho a la obtención de otras subvenciones en años posteriores y no se pueden alegar como precedente.</w:t>
      </w:r>
    </w:p>
    <w:p w14:paraId="604A36A3" w14:textId="77777777" w:rsidR="00AA5762" w:rsidRDefault="00AA5762" w:rsidP="00AA5762">
      <w:pPr>
        <w:spacing w:line="276" w:lineRule="auto"/>
        <w:rPr>
          <w:szCs w:val="20"/>
          <w:lang w:val="es-ES"/>
        </w:rPr>
      </w:pPr>
    </w:p>
    <w:p w14:paraId="1A1F00DB" w14:textId="77777777" w:rsidR="00AA5762" w:rsidRDefault="00AA5762" w:rsidP="00AA5762">
      <w:pPr>
        <w:spacing w:line="276" w:lineRule="auto"/>
        <w:rPr>
          <w:szCs w:val="20"/>
          <w:lang w:val="es-ES"/>
        </w:rPr>
      </w:pPr>
      <w:r>
        <w:rPr>
          <w:szCs w:val="20"/>
          <w:lang w:val="es-ES"/>
        </w:rPr>
        <w:t>El otorgamiento de las subvenciones se condiciona por el cumplimiento de la finalidad de interés general y tienen carácter no devolutivo.</w:t>
      </w:r>
    </w:p>
    <w:p w14:paraId="32708BC7" w14:textId="77777777" w:rsidR="00AA5762" w:rsidRDefault="00AA5762" w:rsidP="00AA5762">
      <w:pPr>
        <w:spacing w:line="276" w:lineRule="auto"/>
        <w:rPr>
          <w:szCs w:val="20"/>
          <w:lang w:val="es-ES"/>
        </w:rPr>
      </w:pPr>
    </w:p>
    <w:p w14:paraId="22AF304E" w14:textId="77777777" w:rsidR="00AA5762" w:rsidRDefault="00AA5762" w:rsidP="00AA5762">
      <w:pPr>
        <w:spacing w:line="276" w:lineRule="auto"/>
        <w:rPr>
          <w:szCs w:val="20"/>
          <w:lang w:val="es-ES"/>
        </w:rPr>
      </w:pPr>
      <w:r>
        <w:rPr>
          <w:szCs w:val="20"/>
          <w:lang w:val="es-ES"/>
        </w:rPr>
        <w:t>El régimen jurídico es el de concurrencia competitiva.</w:t>
      </w:r>
    </w:p>
    <w:p w14:paraId="35DCE01A" w14:textId="77777777" w:rsidR="00AA5762" w:rsidRDefault="00AA5762" w:rsidP="00AA5762">
      <w:pPr>
        <w:spacing w:line="276" w:lineRule="auto"/>
        <w:rPr>
          <w:b/>
          <w:bCs/>
          <w:szCs w:val="20"/>
          <w:u w:val="single"/>
          <w:lang w:val="es-ES"/>
        </w:rPr>
      </w:pPr>
    </w:p>
    <w:p w14:paraId="758E0F06" w14:textId="77777777" w:rsidR="00AA5762" w:rsidRDefault="00AA5762" w:rsidP="00AA5762">
      <w:pPr>
        <w:spacing w:line="276" w:lineRule="auto"/>
        <w:rPr>
          <w:b/>
          <w:bCs/>
          <w:szCs w:val="20"/>
          <w:u w:val="single"/>
          <w:lang w:val="es-ES"/>
        </w:rPr>
      </w:pPr>
    </w:p>
    <w:p w14:paraId="65E34141" w14:textId="77777777" w:rsidR="00AA5762" w:rsidRDefault="00AA5762" w:rsidP="00AA5762">
      <w:pPr>
        <w:spacing w:line="276" w:lineRule="auto"/>
        <w:rPr>
          <w:b/>
          <w:bCs/>
          <w:szCs w:val="20"/>
          <w:u w:val="single"/>
          <w:lang w:val="es-ES"/>
        </w:rPr>
      </w:pPr>
      <w:r>
        <w:rPr>
          <w:b/>
          <w:bCs/>
          <w:szCs w:val="20"/>
          <w:u w:val="single"/>
          <w:lang w:val="es-ES"/>
        </w:rPr>
        <w:t>Beneficiarios</w:t>
      </w:r>
    </w:p>
    <w:p w14:paraId="5A4B3FFD" w14:textId="77777777" w:rsidR="00AA5762" w:rsidRDefault="00AA5762" w:rsidP="00AA5762">
      <w:pPr>
        <w:spacing w:line="276" w:lineRule="auto"/>
        <w:rPr>
          <w:szCs w:val="20"/>
          <w:lang w:val="es-ES"/>
        </w:rPr>
      </w:pPr>
    </w:p>
    <w:p w14:paraId="13E2C3E6" w14:textId="77777777" w:rsidR="00AA5762" w:rsidRDefault="00AA5762" w:rsidP="00AA5762">
      <w:pPr>
        <w:spacing w:line="276" w:lineRule="auto"/>
        <w:rPr>
          <w:szCs w:val="20"/>
          <w:lang w:val="es-ES"/>
        </w:rPr>
      </w:pPr>
      <w:r>
        <w:rPr>
          <w:szCs w:val="20"/>
          <w:lang w:val="es-ES"/>
        </w:rPr>
        <w:t>Pueden ser beneficiarios de esta subvención las personas físicas que cumplan con los requisitos siguientes:</w:t>
      </w:r>
    </w:p>
    <w:p w14:paraId="7D82131C" w14:textId="77777777" w:rsidR="00AA5762" w:rsidRDefault="00AA5762" w:rsidP="00AA5762">
      <w:pPr>
        <w:pStyle w:val="Pargrafdellista"/>
        <w:widowControl/>
        <w:numPr>
          <w:ilvl w:val="0"/>
          <w:numId w:val="6"/>
        </w:numPr>
        <w:suppressAutoHyphens w:val="0"/>
        <w:spacing w:before="0" w:after="160" w:line="276" w:lineRule="auto"/>
        <w:contextualSpacing/>
        <w:rPr>
          <w:szCs w:val="20"/>
          <w:lang w:val="es-ES"/>
        </w:rPr>
      </w:pPr>
      <w:r>
        <w:rPr>
          <w:szCs w:val="20"/>
          <w:lang w:val="es-ES"/>
        </w:rPr>
        <w:t>Estar cursando 2º de bachillerato en el Institut d'Altafulla, o si es en un centro educativo de fuera del municipio, está empadronado en Altafulla</w:t>
      </w:r>
    </w:p>
    <w:p w14:paraId="02242119" w14:textId="77777777" w:rsidR="00AA5762" w:rsidRDefault="00AA5762" w:rsidP="00AA5762">
      <w:pPr>
        <w:pStyle w:val="Pargrafdellista"/>
        <w:widowControl/>
        <w:numPr>
          <w:ilvl w:val="0"/>
          <w:numId w:val="6"/>
        </w:numPr>
        <w:suppressAutoHyphens w:val="0"/>
        <w:spacing w:before="0" w:after="160" w:line="276" w:lineRule="auto"/>
        <w:contextualSpacing/>
        <w:rPr>
          <w:szCs w:val="20"/>
          <w:lang w:val="es-ES"/>
        </w:rPr>
      </w:pPr>
      <w:r>
        <w:rPr>
          <w:szCs w:val="20"/>
          <w:lang w:val="es-ES"/>
        </w:rPr>
        <w:t>Presentar un trabajo de investigación correspondiente al curso de la convocatoria de la subvención</w:t>
      </w:r>
    </w:p>
    <w:p w14:paraId="3F165C60" w14:textId="77777777" w:rsidR="00AA5762" w:rsidRDefault="00AA5762" w:rsidP="00AA5762">
      <w:pPr>
        <w:pStyle w:val="Pargrafdellista"/>
        <w:widowControl/>
        <w:numPr>
          <w:ilvl w:val="0"/>
          <w:numId w:val="6"/>
        </w:numPr>
        <w:suppressAutoHyphens w:val="0"/>
        <w:spacing w:before="0" w:after="160" w:line="276" w:lineRule="auto"/>
        <w:contextualSpacing/>
        <w:rPr>
          <w:szCs w:val="20"/>
          <w:lang w:val="es-ES"/>
        </w:rPr>
      </w:pPr>
      <w:r>
        <w:rPr>
          <w:szCs w:val="20"/>
          <w:lang w:val="es-ES"/>
        </w:rPr>
        <w:t>Presentar un trabajo de investigación cuya hipótesis trate sobre cualquier tema relacionado con Altafulla y/o el Baix Gaià.</w:t>
      </w:r>
    </w:p>
    <w:p w14:paraId="57E2B3BB" w14:textId="77777777" w:rsidR="00AA5762" w:rsidRDefault="00AA5762" w:rsidP="00AA5762">
      <w:pPr>
        <w:spacing w:line="276" w:lineRule="auto"/>
        <w:rPr>
          <w:szCs w:val="20"/>
          <w:lang w:val="es-ES"/>
        </w:rPr>
      </w:pPr>
    </w:p>
    <w:p w14:paraId="2F15EA25" w14:textId="77777777" w:rsidR="00AA5762" w:rsidRDefault="00AA5762" w:rsidP="00AA5762">
      <w:pPr>
        <w:spacing w:line="276" w:lineRule="auto"/>
        <w:rPr>
          <w:szCs w:val="20"/>
          <w:lang w:val="es-ES"/>
        </w:rPr>
      </w:pPr>
    </w:p>
    <w:p w14:paraId="76C465C7" w14:textId="77777777" w:rsidR="00AA5762" w:rsidRDefault="00AA5762" w:rsidP="00AA5762">
      <w:pPr>
        <w:spacing w:line="276" w:lineRule="auto"/>
        <w:rPr>
          <w:b/>
          <w:bCs/>
          <w:szCs w:val="20"/>
          <w:u w:val="single"/>
          <w:lang w:val="es-ES"/>
        </w:rPr>
      </w:pPr>
      <w:r>
        <w:rPr>
          <w:b/>
          <w:bCs/>
          <w:szCs w:val="20"/>
          <w:u w:val="single"/>
          <w:lang w:val="es-ES"/>
        </w:rPr>
        <w:t>Línea de subvención</w:t>
      </w:r>
    </w:p>
    <w:p w14:paraId="6781896A" w14:textId="77777777" w:rsidR="00AA5762" w:rsidRDefault="00AA5762" w:rsidP="00AA5762">
      <w:pPr>
        <w:spacing w:line="276" w:lineRule="auto"/>
        <w:rPr>
          <w:szCs w:val="20"/>
          <w:lang w:val="es-ES"/>
        </w:rPr>
      </w:pPr>
    </w:p>
    <w:p w14:paraId="6F8186BD" w14:textId="77777777" w:rsidR="00AA5762" w:rsidRDefault="00AA5762" w:rsidP="00AA5762">
      <w:pPr>
        <w:spacing w:line="276" w:lineRule="auto"/>
        <w:rPr>
          <w:szCs w:val="20"/>
          <w:lang w:val="es-ES"/>
        </w:rPr>
      </w:pPr>
      <w:r>
        <w:rPr>
          <w:szCs w:val="20"/>
          <w:lang w:val="es-ES"/>
        </w:rPr>
        <w:lastRenderedPageBreak/>
        <w:t>Su finalidad es impulsar la investigación y la difusión historia y social de Altafulla y de El Baix Gaià, siguiendo los requisitos y condiciones determinados en las bases que rigen la convocatoria. Así, las personas que opten a la subvención, podrán obtener el premio siguiente:</w:t>
      </w:r>
    </w:p>
    <w:p w14:paraId="571AFBB1" w14:textId="77777777" w:rsidR="00AA5762" w:rsidRDefault="00AA5762" w:rsidP="00AA5762">
      <w:pPr>
        <w:spacing w:line="276" w:lineRule="auto"/>
        <w:rPr>
          <w:szCs w:val="20"/>
          <w:lang w:val="es-ES"/>
        </w:rPr>
      </w:pPr>
    </w:p>
    <w:p w14:paraId="41369908" w14:textId="77777777" w:rsidR="00AA5762" w:rsidRDefault="00AA5762" w:rsidP="00AA5762">
      <w:pPr>
        <w:pStyle w:val="Pargrafdellista"/>
        <w:widowControl/>
        <w:numPr>
          <w:ilvl w:val="0"/>
          <w:numId w:val="7"/>
        </w:numPr>
        <w:suppressAutoHyphens w:val="0"/>
        <w:spacing w:before="0" w:after="160" w:line="276" w:lineRule="auto"/>
        <w:contextualSpacing/>
        <w:rPr>
          <w:szCs w:val="20"/>
          <w:lang w:val="es-ES"/>
        </w:rPr>
      </w:pPr>
      <w:r>
        <w:rPr>
          <w:szCs w:val="20"/>
          <w:u w:val="single"/>
          <w:lang w:val="es-ES"/>
        </w:rPr>
        <w:t>Primer premio:</w:t>
      </w:r>
      <w:r>
        <w:rPr>
          <w:szCs w:val="20"/>
          <w:lang w:val="es-ES"/>
        </w:rPr>
        <w:t xml:space="preserve"> Abono, al autor/a del trabajo, de la matrícula universitaria en cualquier universidad, hasta un máximo de 800,00 euros (brutos, ya que está sujeto a retención de IRPF); así como la difusión del trabajo de investigación a través del sitio web del Ayuntamiento de Altafulla y las redes sociales.</w:t>
      </w:r>
    </w:p>
    <w:p w14:paraId="669998AD" w14:textId="77777777" w:rsidR="00AA5762" w:rsidRDefault="00AA5762" w:rsidP="00AA5762">
      <w:pPr>
        <w:pStyle w:val="Pargrafdellista"/>
        <w:numPr>
          <w:ilvl w:val="0"/>
          <w:numId w:val="0"/>
        </w:numPr>
        <w:spacing w:line="276" w:lineRule="auto"/>
        <w:ind w:left="714"/>
        <w:rPr>
          <w:szCs w:val="20"/>
          <w:lang w:val="es-ES"/>
        </w:rPr>
      </w:pPr>
    </w:p>
    <w:p w14:paraId="2D831DB5" w14:textId="77777777" w:rsidR="00AA5762" w:rsidRDefault="00AA5762" w:rsidP="00AA5762">
      <w:pPr>
        <w:pStyle w:val="Pargrafdellista"/>
        <w:widowControl/>
        <w:numPr>
          <w:ilvl w:val="0"/>
          <w:numId w:val="7"/>
        </w:numPr>
        <w:suppressAutoHyphens w:val="0"/>
        <w:spacing w:before="0" w:after="160" w:line="276" w:lineRule="auto"/>
        <w:contextualSpacing/>
        <w:rPr>
          <w:szCs w:val="20"/>
          <w:lang w:val="es-ES"/>
        </w:rPr>
      </w:pPr>
      <w:r>
        <w:rPr>
          <w:szCs w:val="20"/>
          <w:u w:val="single"/>
          <w:lang w:val="es-ES"/>
        </w:rPr>
        <w:t>Accésit opcional</w:t>
      </w:r>
      <w:r>
        <w:rPr>
          <w:szCs w:val="20"/>
          <w:lang w:val="es-ES"/>
        </w:rPr>
        <w:t>: Abono, al autor/a del trabajo de parte de la matrícula universitaria en cualquier universidad, hasta un máximo de 200,00 euros; así como la difusión del trabajo de investigación a través del sitio web del Ayuntamiento de Altafulla y las redes sociales.</w:t>
      </w:r>
    </w:p>
    <w:p w14:paraId="1A178212" w14:textId="77777777" w:rsidR="00AA5762" w:rsidRDefault="00AA5762" w:rsidP="00AA5762">
      <w:pPr>
        <w:pStyle w:val="Pargrafdellista"/>
        <w:widowControl/>
        <w:numPr>
          <w:ilvl w:val="0"/>
          <w:numId w:val="7"/>
        </w:numPr>
        <w:suppressAutoHyphens w:val="0"/>
        <w:spacing w:before="0" w:after="160" w:line="276" w:lineRule="auto"/>
        <w:contextualSpacing/>
        <w:rPr>
          <w:szCs w:val="20"/>
          <w:lang w:val="es-ES"/>
        </w:rPr>
      </w:pPr>
      <w:r>
        <w:rPr>
          <w:szCs w:val="20"/>
          <w:lang w:val="es-ES"/>
        </w:rPr>
        <w:t>Entrega del Diploma que acredite la obtención del premio en un acto institucional celebrado en la Sala de Plenos del Ayuntamiento de Altafulla.</w:t>
      </w:r>
    </w:p>
    <w:p w14:paraId="12E5B3CD" w14:textId="77777777" w:rsidR="00AA5762" w:rsidRDefault="00AA5762" w:rsidP="00AA5762">
      <w:pPr>
        <w:spacing w:line="276" w:lineRule="auto"/>
        <w:rPr>
          <w:szCs w:val="20"/>
          <w:lang w:val="es-ES"/>
        </w:rPr>
      </w:pPr>
      <w:r>
        <w:rPr>
          <w:szCs w:val="20"/>
          <w:lang w:val="es-ES"/>
        </w:rPr>
        <w:t>Igualmente, el centro del alumno/a ganador/a obtendrá un diploma que lo acreditará como centro que ha presentado el trabajo ganador del Premio Maria Baldó al Trabajo de Investigación de Bachillerato.</w:t>
      </w:r>
    </w:p>
    <w:p w14:paraId="112F68FC" w14:textId="77777777" w:rsidR="00AA5762" w:rsidRDefault="00AA5762" w:rsidP="00AA5762">
      <w:pPr>
        <w:spacing w:line="276" w:lineRule="auto"/>
        <w:rPr>
          <w:szCs w:val="20"/>
          <w:lang w:val="es-ES"/>
        </w:rPr>
      </w:pPr>
    </w:p>
    <w:p w14:paraId="62DB5726" w14:textId="77777777" w:rsidR="00AA5762" w:rsidRDefault="00AA5762" w:rsidP="00AA5762">
      <w:pPr>
        <w:spacing w:line="276" w:lineRule="auto"/>
        <w:rPr>
          <w:szCs w:val="20"/>
          <w:lang w:val="es-ES"/>
        </w:rPr>
      </w:pPr>
    </w:p>
    <w:p w14:paraId="13AB3136" w14:textId="77777777" w:rsidR="00AA5762" w:rsidRDefault="00AA5762" w:rsidP="00AA5762">
      <w:pPr>
        <w:spacing w:line="276" w:lineRule="auto"/>
        <w:rPr>
          <w:b/>
          <w:bCs/>
          <w:szCs w:val="20"/>
          <w:u w:val="single"/>
          <w:lang w:val="es-ES"/>
        </w:rPr>
      </w:pPr>
      <w:r>
        <w:rPr>
          <w:b/>
          <w:bCs/>
          <w:szCs w:val="20"/>
          <w:u w:val="single"/>
          <w:lang w:val="es-ES"/>
        </w:rPr>
        <w:t>Obligaciones de los beneficiarios</w:t>
      </w:r>
    </w:p>
    <w:p w14:paraId="298BA761" w14:textId="77777777" w:rsidR="00AA5762" w:rsidRDefault="00AA5762" w:rsidP="00AA5762">
      <w:pPr>
        <w:spacing w:line="276" w:lineRule="auto"/>
        <w:rPr>
          <w:szCs w:val="20"/>
          <w:lang w:val="es-ES"/>
        </w:rPr>
      </w:pPr>
    </w:p>
    <w:p w14:paraId="6DA10801" w14:textId="77777777" w:rsidR="00AA5762" w:rsidRDefault="00AA5762" w:rsidP="00AA5762">
      <w:pPr>
        <w:spacing w:line="276" w:lineRule="auto"/>
        <w:rPr>
          <w:szCs w:val="20"/>
          <w:lang w:val="es-ES"/>
        </w:rPr>
      </w:pPr>
      <w:r>
        <w:rPr>
          <w:szCs w:val="20"/>
          <w:lang w:val="es-ES"/>
        </w:rPr>
        <w:t>Serán obligaciones del beneficiar, sin perjuicio de otras que resulten de la normativa aplicable, las siguientes:</w:t>
      </w:r>
    </w:p>
    <w:p w14:paraId="55BD1169" w14:textId="77777777" w:rsidR="00AA5762" w:rsidRDefault="00AA5762" w:rsidP="00AA5762">
      <w:pPr>
        <w:spacing w:line="276" w:lineRule="auto"/>
        <w:rPr>
          <w:szCs w:val="20"/>
          <w:lang w:val="es-ES"/>
        </w:rPr>
      </w:pPr>
    </w:p>
    <w:p w14:paraId="5151DD82" w14:textId="77777777" w:rsidR="00AA5762" w:rsidRDefault="00AA5762" w:rsidP="00AA5762">
      <w:pPr>
        <w:pStyle w:val="Pargrafdellista"/>
        <w:widowControl/>
        <w:numPr>
          <w:ilvl w:val="0"/>
          <w:numId w:val="8"/>
        </w:numPr>
        <w:suppressAutoHyphens w:val="0"/>
        <w:spacing w:before="0" w:after="160" w:line="276" w:lineRule="auto"/>
        <w:contextualSpacing/>
        <w:rPr>
          <w:szCs w:val="20"/>
          <w:lang w:val="es-ES"/>
        </w:rPr>
      </w:pPr>
      <w:r>
        <w:rPr>
          <w:szCs w:val="20"/>
          <w:lang w:val="es-ES"/>
        </w:rPr>
        <w:t>Ser autor/a del trabajo de investigación presentado</w:t>
      </w:r>
    </w:p>
    <w:p w14:paraId="4CABA170" w14:textId="77777777" w:rsidR="00AA5762" w:rsidRDefault="00AA5762" w:rsidP="00AA5762">
      <w:pPr>
        <w:pStyle w:val="Pargrafdellista"/>
        <w:widowControl/>
        <w:numPr>
          <w:ilvl w:val="0"/>
          <w:numId w:val="8"/>
        </w:numPr>
        <w:suppressAutoHyphens w:val="0"/>
        <w:spacing w:before="0" w:after="160" w:line="276" w:lineRule="auto"/>
        <w:contextualSpacing/>
        <w:rPr>
          <w:szCs w:val="20"/>
          <w:lang w:val="es-ES"/>
        </w:rPr>
      </w:pPr>
      <w:r>
        <w:rPr>
          <w:szCs w:val="20"/>
          <w:lang w:val="es-ES"/>
        </w:rPr>
        <w:t>Esta subvención es compatible con otras ayudas destinadas a la misma actuación, pero se debe comunicar la solicitud u obtención de otras con la misma finalidad procedentes de cualquier otra administración o entidad pública o privada no previstas en el momento de solicitar la subvención. En ningún caso, la subvención otorgada, por sí sola o conjuntamente con otras ayudas o subvenciones podrá ser superior al coste de la actuación.</w:t>
      </w:r>
      <w:r>
        <w:rPr>
          <w:szCs w:val="20"/>
          <w:lang w:val="es-ES"/>
        </w:rPr>
        <w:tab/>
      </w:r>
    </w:p>
    <w:p w14:paraId="6F5D1E07" w14:textId="77777777" w:rsidR="00AA5762" w:rsidRDefault="00AA5762" w:rsidP="00AA5762">
      <w:pPr>
        <w:spacing w:line="276" w:lineRule="auto"/>
        <w:rPr>
          <w:b/>
          <w:bCs/>
          <w:szCs w:val="20"/>
          <w:u w:val="single"/>
          <w:lang w:val="es-ES"/>
        </w:rPr>
      </w:pPr>
    </w:p>
    <w:p w14:paraId="6255D24D" w14:textId="77777777" w:rsidR="00AA5762" w:rsidRDefault="00AA5762" w:rsidP="00AA5762">
      <w:pPr>
        <w:spacing w:line="276" w:lineRule="auto"/>
        <w:rPr>
          <w:b/>
          <w:bCs/>
          <w:szCs w:val="20"/>
          <w:u w:val="single"/>
          <w:lang w:val="es-ES"/>
        </w:rPr>
      </w:pPr>
      <w:r>
        <w:rPr>
          <w:b/>
          <w:bCs/>
          <w:szCs w:val="20"/>
          <w:u w:val="single"/>
          <w:lang w:val="es-ES"/>
        </w:rPr>
        <w:t>Financiación</w:t>
      </w:r>
    </w:p>
    <w:p w14:paraId="1171B336" w14:textId="77777777" w:rsidR="00AA5762" w:rsidRDefault="00AA5762" w:rsidP="00AA5762">
      <w:pPr>
        <w:spacing w:line="276" w:lineRule="auto"/>
        <w:rPr>
          <w:b/>
          <w:bCs/>
          <w:szCs w:val="20"/>
          <w:u w:val="single"/>
          <w:lang w:val="es-ES"/>
        </w:rPr>
      </w:pPr>
    </w:p>
    <w:p w14:paraId="51F4CCEC" w14:textId="7CEBB556" w:rsidR="00AA5762" w:rsidRDefault="00AA5762" w:rsidP="00AA5762">
      <w:pPr>
        <w:spacing w:line="276" w:lineRule="auto"/>
        <w:rPr>
          <w:szCs w:val="20"/>
          <w:lang w:val="es-ES"/>
        </w:rPr>
      </w:pPr>
      <w:r>
        <w:rPr>
          <w:szCs w:val="20"/>
          <w:lang w:val="es-ES"/>
        </w:rPr>
        <w:t>La financiación de las subvenciones contempladas en estas bases irá a cargo de la aplicación presupuestaria 1-337-48000 del presupuesto del Ayuntamiento de Altafulla del año 202</w:t>
      </w:r>
      <w:r w:rsidR="000D5EBC">
        <w:rPr>
          <w:szCs w:val="20"/>
          <w:lang w:val="es-ES"/>
        </w:rPr>
        <w:t>6</w:t>
      </w:r>
      <w:r>
        <w:rPr>
          <w:szCs w:val="20"/>
          <w:lang w:val="es-ES"/>
        </w:rPr>
        <w:t>.</w:t>
      </w:r>
    </w:p>
    <w:p w14:paraId="37665D51" w14:textId="77777777" w:rsidR="00AA5762" w:rsidRDefault="00AA5762" w:rsidP="00AA5762">
      <w:pPr>
        <w:spacing w:line="276" w:lineRule="auto"/>
        <w:rPr>
          <w:szCs w:val="20"/>
          <w:lang w:val="es-ES"/>
        </w:rPr>
      </w:pPr>
    </w:p>
    <w:p w14:paraId="6D16AF42" w14:textId="77777777" w:rsidR="00AA5762" w:rsidRDefault="00AA5762" w:rsidP="00AA5762">
      <w:pPr>
        <w:spacing w:line="276" w:lineRule="auto"/>
        <w:rPr>
          <w:szCs w:val="20"/>
          <w:lang w:val="es-ES"/>
        </w:rPr>
      </w:pPr>
    </w:p>
    <w:p w14:paraId="1A4E7815" w14:textId="77777777" w:rsidR="00AA5762" w:rsidRDefault="00AA5762" w:rsidP="00AA5762">
      <w:pPr>
        <w:spacing w:line="276" w:lineRule="auto"/>
        <w:rPr>
          <w:b/>
          <w:bCs/>
          <w:szCs w:val="20"/>
          <w:u w:val="single"/>
          <w:lang w:val="es-ES"/>
        </w:rPr>
      </w:pPr>
      <w:r>
        <w:rPr>
          <w:b/>
          <w:bCs/>
          <w:szCs w:val="20"/>
          <w:u w:val="single"/>
          <w:lang w:val="es-ES"/>
        </w:rPr>
        <w:t>Importe de la subvención</w:t>
      </w:r>
    </w:p>
    <w:p w14:paraId="4F616FE8" w14:textId="77777777" w:rsidR="00AA5762" w:rsidRDefault="00AA5762" w:rsidP="00AA5762">
      <w:pPr>
        <w:spacing w:line="276" w:lineRule="auto"/>
        <w:rPr>
          <w:b/>
          <w:bCs/>
          <w:szCs w:val="20"/>
          <w:u w:val="single"/>
          <w:lang w:val="es-ES"/>
        </w:rPr>
      </w:pPr>
    </w:p>
    <w:p w14:paraId="680EEC8C" w14:textId="77777777" w:rsidR="00AA5762" w:rsidRDefault="00AA5762" w:rsidP="00AA5762">
      <w:pPr>
        <w:pStyle w:val="Pargrafdellista"/>
        <w:widowControl/>
        <w:numPr>
          <w:ilvl w:val="0"/>
          <w:numId w:val="9"/>
        </w:numPr>
        <w:suppressAutoHyphens w:val="0"/>
        <w:spacing w:before="0" w:after="160" w:line="276" w:lineRule="auto"/>
        <w:contextualSpacing/>
        <w:rPr>
          <w:szCs w:val="20"/>
          <w:lang w:val="es-ES"/>
        </w:rPr>
      </w:pPr>
      <w:r>
        <w:rPr>
          <w:szCs w:val="20"/>
          <w:u w:val="single"/>
          <w:lang w:val="es-ES"/>
        </w:rPr>
        <w:t>Primer premio</w:t>
      </w:r>
      <w:r>
        <w:rPr>
          <w:szCs w:val="20"/>
          <w:lang w:val="es-ES"/>
        </w:rPr>
        <w:t>: Abono, al autor/a del trabajo, de la matrícula universitaria en cualquier universidad, hasta un máximo de 800,00 euros (brutos, ya que está sujeto a retención de IRPF).</w:t>
      </w:r>
    </w:p>
    <w:p w14:paraId="5AD5E58B" w14:textId="77777777" w:rsidR="000D5EBC" w:rsidRDefault="00AA5762" w:rsidP="000D5EBC">
      <w:pPr>
        <w:pStyle w:val="Pargrafdellista"/>
        <w:widowControl/>
        <w:numPr>
          <w:ilvl w:val="0"/>
          <w:numId w:val="9"/>
        </w:numPr>
        <w:suppressAutoHyphens w:val="0"/>
        <w:spacing w:before="0" w:after="160" w:line="276" w:lineRule="auto"/>
        <w:contextualSpacing/>
        <w:rPr>
          <w:szCs w:val="20"/>
          <w:lang w:val="es-ES"/>
        </w:rPr>
      </w:pPr>
      <w:r>
        <w:rPr>
          <w:szCs w:val="20"/>
          <w:u w:val="single"/>
          <w:lang w:val="es-ES"/>
        </w:rPr>
        <w:t>Accésit opcional</w:t>
      </w:r>
      <w:r>
        <w:rPr>
          <w:szCs w:val="20"/>
          <w:lang w:val="es-ES"/>
        </w:rPr>
        <w:t>: Abono, al autor/a del trabajo de parte de la matrícula universitaria en cualquier universidad, hasta un máximo de 200,00 euros</w:t>
      </w:r>
      <w:r w:rsidR="000D5EBC">
        <w:rPr>
          <w:szCs w:val="20"/>
          <w:lang w:val="es-ES"/>
        </w:rPr>
        <w:t xml:space="preserve"> </w:t>
      </w:r>
      <w:r w:rsidR="000D5EBC">
        <w:rPr>
          <w:szCs w:val="20"/>
          <w:lang w:val="es-ES"/>
        </w:rPr>
        <w:t>(brutos, ya que está sujeto a retención de IRPF).</w:t>
      </w:r>
    </w:p>
    <w:p w14:paraId="1F95ABD3" w14:textId="5AD3DE6F" w:rsidR="00AA5762" w:rsidRPr="000D5EBC" w:rsidRDefault="00AA5762" w:rsidP="000D5EBC">
      <w:pPr>
        <w:spacing w:after="160" w:line="276" w:lineRule="auto"/>
        <w:ind w:left="360"/>
        <w:contextualSpacing/>
        <w:rPr>
          <w:szCs w:val="20"/>
          <w:lang w:val="es-ES"/>
        </w:rPr>
      </w:pPr>
    </w:p>
    <w:p w14:paraId="4BED85E2" w14:textId="77777777" w:rsidR="00AA5762" w:rsidRDefault="00AA5762" w:rsidP="00AA5762">
      <w:pPr>
        <w:spacing w:line="276" w:lineRule="auto"/>
        <w:rPr>
          <w:szCs w:val="20"/>
          <w:lang w:val="es-ES"/>
        </w:rPr>
      </w:pPr>
    </w:p>
    <w:p w14:paraId="72360CD6" w14:textId="77777777" w:rsidR="00AA5762" w:rsidRDefault="00AA5762" w:rsidP="00AA5762">
      <w:pPr>
        <w:spacing w:line="276" w:lineRule="auto"/>
        <w:rPr>
          <w:b/>
          <w:bCs/>
          <w:szCs w:val="20"/>
          <w:u w:val="single"/>
          <w:lang w:val="es-ES"/>
        </w:rPr>
      </w:pPr>
      <w:r>
        <w:rPr>
          <w:b/>
          <w:bCs/>
          <w:szCs w:val="20"/>
          <w:u w:val="single"/>
          <w:lang w:val="es-ES"/>
        </w:rPr>
        <w:lastRenderedPageBreak/>
        <w:t>Criterios de valoración</w:t>
      </w:r>
    </w:p>
    <w:p w14:paraId="1E975080" w14:textId="77777777" w:rsidR="00AA5762" w:rsidRDefault="00AA5762" w:rsidP="00AA5762">
      <w:pPr>
        <w:spacing w:line="276" w:lineRule="auto"/>
        <w:rPr>
          <w:b/>
          <w:bCs/>
          <w:szCs w:val="20"/>
          <w:u w:val="single"/>
          <w:lang w:val="es-ES"/>
        </w:rPr>
      </w:pPr>
    </w:p>
    <w:p w14:paraId="2DF80190" w14:textId="77777777" w:rsidR="00AA5762" w:rsidRDefault="00AA5762" w:rsidP="00AA5762">
      <w:pPr>
        <w:spacing w:line="276" w:lineRule="auto"/>
        <w:rPr>
          <w:szCs w:val="20"/>
          <w:lang w:val="es-ES"/>
        </w:rPr>
      </w:pPr>
      <w:r>
        <w:rPr>
          <w:szCs w:val="20"/>
          <w:lang w:val="es-ES"/>
        </w:rPr>
        <w:t>Atendiendo al objeto de estas bases, en la valoración de los trabajos presentados, el jurado tendrá en cuenta los siguientes criterios de valoración:</w:t>
      </w:r>
    </w:p>
    <w:p w14:paraId="1E60BA98" w14:textId="77777777" w:rsidR="00AA5762" w:rsidRDefault="00AA5762" w:rsidP="00AA5762">
      <w:pPr>
        <w:spacing w:line="276" w:lineRule="auto"/>
        <w:rPr>
          <w:szCs w:val="20"/>
          <w:lang w:val="es-ES"/>
        </w:rPr>
      </w:pPr>
    </w:p>
    <w:p w14:paraId="7FE3256B" w14:textId="77777777" w:rsidR="00AA5762" w:rsidRDefault="00AA5762" w:rsidP="00AA5762">
      <w:pPr>
        <w:pStyle w:val="Pargrafdellista"/>
        <w:widowControl/>
        <w:numPr>
          <w:ilvl w:val="0"/>
          <w:numId w:val="10"/>
        </w:numPr>
        <w:suppressAutoHyphens w:val="0"/>
        <w:spacing w:before="0" w:after="160" w:line="276" w:lineRule="auto"/>
        <w:contextualSpacing/>
        <w:rPr>
          <w:szCs w:val="20"/>
          <w:lang w:val="es-ES"/>
        </w:rPr>
      </w:pPr>
      <w:r>
        <w:rPr>
          <w:szCs w:val="20"/>
          <w:lang w:val="es-ES"/>
        </w:rPr>
        <w:t>El rigor y el tratamiento divulgativo en el desarrollo del trabajo presentado.</w:t>
      </w:r>
    </w:p>
    <w:p w14:paraId="481F6FA8" w14:textId="77777777" w:rsidR="00AA5762" w:rsidRDefault="00AA5762" w:rsidP="00AA5762">
      <w:pPr>
        <w:pStyle w:val="Pargrafdellista"/>
        <w:widowControl/>
        <w:numPr>
          <w:ilvl w:val="0"/>
          <w:numId w:val="10"/>
        </w:numPr>
        <w:suppressAutoHyphens w:val="0"/>
        <w:spacing w:before="0" w:after="160" w:line="276" w:lineRule="auto"/>
        <w:contextualSpacing/>
        <w:rPr>
          <w:szCs w:val="20"/>
          <w:lang w:val="es-ES"/>
        </w:rPr>
      </w:pPr>
      <w:r>
        <w:rPr>
          <w:szCs w:val="20"/>
          <w:lang w:val="es-ES"/>
        </w:rPr>
        <w:t>La originalidad en el planteamiento del tema y en la metodología empleada.</w:t>
      </w:r>
    </w:p>
    <w:p w14:paraId="790B6E8C" w14:textId="77777777" w:rsidR="00AA5762" w:rsidRDefault="00AA5762" w:rsidP="00AA5762">
      <w:pPr>
        <w:pStyle w:val="Pargrafdellista"/>
        <w:widowControl/>
        <w:numPr>
          <w:ilvl w:val="0"/>
          <w:numId w:val="10"/>
        </w:numPr>
        <w:suppressAutoHyphens w:val="0"/>
        <w:spacing w:before="0" w:after="160" w:line="276" w:lineRule="auto"/>
        <w:contextualSpacing/>
        <w:rPr>
          <w:szCs w:val="20"/>
          <w:lang w:val="es-ES"/>
        </w:rPr>
      </w:pPr>
      <w:r>
        <w:rPr>
          <w:szCs w:val="20"/>
          <w:lang w:val="es-ES"/>
        </w:rPr>
        <w:t>La idoneidad del uso de las fuentes de información.</w:t>
      </w:r>
    </w:p>
    <w:p w14:paraId="469CEDFD" w14:textId="77777777" w:rsidR="00AA5762" w:rsidRDefault="00AA5762" w:rsidP="00AA5762">
      <w:pPr>
        <w:pStyle w:val="Pargrafdellista"/>
        <w:widowControl/>
        <w:numPr>
          <w:ilvl w:val="0"/>
          <w:numId w:val="10"/>
        </w:numPr>
        <w:suppressAutoHyphens w:val="0"/>
        <w:spacing w:before="0" w:after="160" w:line="276" w:lineRule="auto"/>
        <w:contextualSpacing/>
        <w:rPr>
          <w:szCs w:val="20"/>
          <w:lang w:val="es-ES"/>
        </w:rPr>
      </w:pPr>
      <w:r>
        <w:rPr>
          <w:szCs w:val="20"/>
          <w:lang w:val="es-ES"/>
        </w:rPr>
        <w:t>La estructuración del trabajo, la presentación de los materiales y el uso adecuados de los recursos.</w:t>
      </w:r>
    </w:p>
    <w:p w14:paraId="0D62E9F1" w14:textId="77777777" w:rsidR="00AA5762" w:rsidRDefault="00AA5762" w:rsidP="00AA5762">
      <w:pPr>
        <w:pStyle w:val="Pargrafdellista"/>
        <w:widowControl/>
        <w:numPr>
          <w:ilvl w:val="0"/>
          <w:numId w:val="10"/>
        </w:numPr>
        <w:suppressAutoHyphens w:val="0"/>
        <w:spacing w:before="0" w:after="160" w:line="276" w:lineRule="auto"/>
        <w:contextualSpacing/>
        <w:rPr>
          <w:szCs w:val="20"/>
          <w:lang w:val="es-ES"/>
        </w:rPr>
      </w:pPr>
      <w:r>
        <w:rPr>
          <w:szCs w:val="20"/>
          <w:lang w:val="es-ES"/>
        </w:rPr>
        <w:t>El adecuado uso de la lengua catalana, y la capacidad de síntesis.</w:t>
      </w:r>
    </w:p>
    <w:p w14:paraId="26B56CAA" w14:textId="77777777" w:rsidR="00AA5762" w:rsidRDefault="00AA5762" w:rsidP="00AA5762">
      <w:pPr>
        <w:spacing w:line="276" w:lineRule="auto"/>
        <w:rPr>
          <w:szCs w:val="20"/>
          <w:lang w:val="es-ES"/>
        </w:rPr>
      </w:pPr>
    </w:p>
    <w:p w14:paraId="19166C62" w14:textId="77777777" w:rsidR="00AA5762" w:rsidRDefault="00AA5762" w:rsidP="00AA5762">
      <w:pPr>
        <w:spacing w:line="276" w:lineRule="auto"/>
        <w:rPr>
          <w:b/>
          <w:bCs/>
          <w:szCs w:val="20"/>
          <w:u w:val="single"/>
          <w:lang w:val="es-ES"/>
        </w:rPr>
      </w:pPr>
      <w:r>
        <w:rPr>
          <w:b/>
          <w:bCs/>
          <w:szCs w:val="20"/>
          <w:u w:val="single"/>
          <w:lang w:val="es-ES"/>
        </w:rPr>
        <w:t>Bases reguladoras</w:t>
      </w:r>
    </w:p>
    <w:p w14:paraId="0C48AF0A" w14:textId="77777777" w:rsidR="00AA5762" w:rsidRDefault="00AA5762" w:rsidP="00AA5762">
      <w:pPr>
        <w:spacing w:line="276" w:lineRule="auto"/>
        <w:rPr>
          <w:szCs w:val="20"/>
          <w:lang w:val="es-ES"/>
        </w:rPr>
      </w:pPr>
      <w:r>
        <w:rPr>
          <w:szCs w:val="20"/>
          <w:lang w:val="es-ES"/>
        </w:rPr>
        <w:t>Bases específicas para regular el otorgamiento de las subvenciones en régimen de concurrencia competitiva al Premio María Baldó de Investigación en el Bachillerato, publicadas en el BOPT de fecha 13 de Abril de 2022, CVE – 2022 - 02703 y en el DOGC, de fecha 12 de Abril de 2022, CVE – DOGC – A – 22095011 - 2022. La aprobación definitiva se publica en el BOPT de fecha 27 de mayo de 2022, CVE 2022-04281 y en el DOGC de fecha 26 de mayo de 2022, CVE – DOGC – A – 22139013-2022.</w:t>
      </w:r>
    </w:p>
    <w:p w14:paraId="5B6FD864" w14:textId="77777777" w:rsidR="00AA5762" w:rsidRDefault="00AA5762" w:rsidP="00AA5762">
      <w:pPr>
        <w:spacing w:line="276" w:lineRule="auto"/>
        <w:rPr>
          <w:szCs w:val="20"/>
          <w:lang w:val="es-ES"/>
        </w:rPr>
      </w:pPr>
    </w:p>
    <w:p w14:paraId="6CCD5249" w14:textId="77777777" w:rsidR="00AA5762" w:rsidRDefault="00AA5762" w:rsidP="00AA5762">
      <w:pPr>
        <w:spacing w:line="276" w:lineRule="auto"/>
        <w:rPr>
          <w:szCs w:val="20"/>
          <w:lang w:val="es-ES"/>
        </w:rPr>
      </w:pPr>
    </w:p>
    <w:p w14:paraId="1BDAB22F" w14:textId="77777777" w:rsidR="00AA5762" w:rsidRDefault="00AA5762" w:rsidP="00AA5762">
      <w:pPr>
        <w:spacing w:line="276" w:lineRule="auto"/>
        <w:rPr>
          <w:b/>
          <w:bCs/>
          <w:szCs w:val="20"/>
          <w:u w:val="single"/>
          <w:lang w:val="es-ES"/>
        </w:rPr>
      </w:pPr>
      <w:r>
        <w:rPr>
          <w:b/>
          <w:bCs/>
          <w:szCs w:val="20"/>
          <w:u w:val="single"/>
          <w:lang w:val="es-ES"/>
        </w:rPr>
        <w:t>Procedimiento de concesión, resolución y notificación de la resolución de las solicitudes</w:t>
      </w:r>
    </w:p>
    <w:p w14:paraId="2FF26BB3" w14:textId="77777777" w:rsidR="00AA5762" w:rsidRDefault="00AA5762" w:rsidP="00AA5762">
      <w:pPr>
        <w:spacing w:line="276" w:lineRule="auto"/>
        <w:rPr>
          <w:szCs w:val="20"/>
          <w:lang w:val="es-ES"/>
        </w:rPr>
      </w:pPr>
    </w:p>
    <w:p w14:paraId="021A7578" w14:textId="77777777" w:rsidR="00AA5762" w:rsidRDefault="00AA5762" w:rsidP="00AA5762">
      <w:pPr>
        <w:spacing w:line="276" w:lineRule="auto"/>
        <w:rPr>
          <w:szCs w:val="20"/>
          <w:lang w:val="es-ES"/>
        </w:rPr>
      </w:pPr>
      <w:r>
        <w:rPr>
          <w:szCs w:val="20"/>
          <w:lang w:val="es-ES"/>
        </w:rPr>
        <w:t xml:space="preserve">El procedimiento a seguir para la presentación de las solicitudes para poder acogerse a la subvención, se encuentran recogidas en el artículo 8 de las Bases. </w:t>
      </w:r>
    </w:p>
    <w:p w14:paraId="4C191BFD" w14:textId="77777777" w:rsidR="00AA5762" w:rsidRDefault="00AA5762" w:rsidP="00AA5762">
      <w:pPr>
        <w:spacing w:line="276" w:lineRule="auto"/>
        <w:rPr>
          <w:szCs w:val="20"/>
          <w:lang w:val="es-ES"/>
        </w:rPr>
      </w:pPr>
    </w:p>
    <w:p w14:paraId="7A5396DF" w14:textId="77777777" w:rsidR="00AA5762" w:rsidRDefault="00AA5762" w:rsidP="00AA5762">
      <w:pPr>
        <w:spacing w:line="276" w:lineRule="auto"/>
        <w:rPr>
          <w:szCs w:val="20"/>
          <w:lang w:val="es-ES"/>
        </w:rPr>
      </w:pPr>
      <w:r>
        <w:rPr>
          <w:szCs w:val="20"/>
          <w:lang w:val="es-ES"/>
        </w:rPr>
        <w:t>El órgano instructor es el Departamento correspondiente del Ayuntamiento, que examinará las solicitudes presentadas y requerirá a las personas interesadas para que subsanen los defectos subsanables o aporten la documentación que falta, en el plazo máximo de 10 días hábiles a contar desde el siguiente al de la notificación del requerimiento. La presentación fuera del plazo que establezca la convocatoria comporta la inadmisión de la solicitud.</w:t>
      </w:r>
    </w:p>
    <w:p w14:paraId="73CFD14F" w14:textId="77777777" w:rsidR="00AA5762" w:rsidRDefault="00AA5762" w:rsidP="00AA5762">
      <w:pPr>
        <w:spacing w:line="276" w:lineRule="auto"/>
        <w:rPr>
          <w:szCs w:val="20"/>
          <w:lang w:val="es-ES"/>
        </w:rPr>
      </w:pPr>
    </w:p>
    <w:p w14:paraId="069DBDE9" w14:textId="77777777" w:rsidR="00AA5762" w:rsidRDefault="00AA5762" w:rsidP="00AA5762">
      <w:pPr>
        <w:spacing w:line="276" w:lineRule="auto"/>
        <w:rPr>
          <w:szCs w:val="20"/>
          <w:lang w:val="es-ES"/>
        </w:rPr>
      </w:pPr>
      <w:r>
        <w:rPr>
          <w:szCs w:val="20"/>
          <w:lang w:val="es-ES"/>
        </w:rPr>
        <w:t xml:space="preserve">Una vez evaluadas las solicitudes, el órgano instructor convocará al Jurado que deberá valorar las solicitudes presentadas, atento a los criterios de valoración determinados en el artículo 6 de las bases reguladoras de la subvención y determinará un veredicto. Éste podrá quedar desierto, si ninguna de las solicitudes presentadas reúne los méritos suficientes.  </w:t>
      </w:r>
    </w:p>
    <w:p w14:paraId="6C8B5102" w14:textId="77777777" w:rsidR="00AA5762" w:rsidRDefault="00AA5762" w:rsidP="00AA5762">
      <w:pPr>
        <w:spacing w:line="276" w:lineRule="auto"/>
        <w:rPr>
          <w:szCs w:val="20"/>
          <w:lang w:val="es-ES"/>
        </w:rPr>
      </w:pPr>
    </w:p>
    <w:p w14:paraId="37AFB0DD" w14:textId="77777777" w:rsidR="00AA5762" w:rsidRDefault="00AA5762" w:rsidP="00AA5762">
      <w:pPr>
        <w:spacing w:line="276" w:lineRule="auto"/>
        <w:rPr>
          <w:szCs w:val="20"/>
          <w:lang w:val="es-ES"/>
        </w:rPr>
      </w:pPr>
      <w:r>
        <w:rPr>
          <w:szCs w:val="20"/>
          <w:lang w:val="es-ES"/>
        </w:rPr>
        <w:t>Este Jurado estará integrado por las siguientes personas:</w:t>
      </w:r>
    </w:p>
    <w:p w14:paraId="6A20E0EE" w14:textId="77777777" w:rsidR="00AA5762" w:rsidRDefault="00AA5762" w:rsidP="00AA5762">
      <w:pPr>
        <w:spacing w:line="276" w:lineRule="auto"/>
        <w:rPr>
          <w:szCs w:val="20"/>
          <w:lang w:val="es-ES"/>
        </w:rPr>
      </w:pPr>
    </w:p>
    <w:p w14:paraId="0A61F1B7" w14:textId="77777777" w:rsidR="00AA5762" w:rsidRDefault="00AA5762" w:rsidP="00AA5762">
      <w:pPr>
        <w:pStyle w:val="Pargrafdellista"/>
        <w:widowControl/>
        <w:numPr>
          <w:ilvl w:val="0"/>
          <w:numId w:val="11"/>
        </w:numPr>
        <w:suppressAutoHyphens w:val="0"/>
        <w:spacing w:before="0" w:after="160" w:line="276" w:lineRule="auto"/>
        <w:contextualSpacing/>
        <w:rPr>
          <w:szCs w:val="20"/>
          <w:lang w:val="es-ES"/>
        </w:rPr>
      </w:pPr>
      <w:r>
        <w:rPr>
          <w:szCs w:val="20"/>
          <w:lang w:val="es-ES"/>
        </w:rPr>
        <w:t>El alcalde/esa del Ayuntamiento de Altafulla, o persona en quien delegue</w:t>
      </w:r>
    </w:p>
    <w:p w14:paraId="6A82B87E" w14:textId="77777777" w:rsidR="00AA5762" w:rsidRDefault="00AA5762" w:rsidP="00AA5762">
      <w:pPr>
        <w:pStyle w:val="Pargrafdellista"/>
        <w:widowControl/>
        <w:numPr>
          <w:ilvl w:val="0"/>
          <w:numId w:val="11"/>
        </w:numPr>
        <w:suppressAutoHyphens w:val="0"/>
        <w:spacing w:before="0" w:after="160" w:line="276" w:lineRule="auto"/>
        <w:contextualSpacing/>
        <w:rPr>
          <w:szCs w:val="20"/>
          <w:lang w:val="es-ES"/>
        </w:rPr>
      </w:pPr>
      <w:r>
        <w:rPr>
          <w:szCs w:val="20"/>
          <w:lang w:val="es-ES"/>
        </w:rPr>
        <w:t>Regidor/a del departamento de educación del Ayuntamiento de Altafulla, o persona en quien delegue</w:t>
      </w:r>
    </w:p>
    <w:p w14:paraId="33ECB0C3" w14:textId="77777777" w:rsidR="00AA5762" w:rsidRDefault="00AA5762" w:rsidP="00AA5762">
      <w:pPr>
        <w:pStyle w:val="Pargrafdellista"/>
        <w:widowControl/>
        <w:numPr>
          <w:ilvl w:val="0"/>
          <w:numId w:val="11"/>
        </w:numPr>
        <w:suppressAutoHyphens w:val="0"/>
        <w:spacing w:before="0" w:after="160" w:line="276" w:lineRule="auto"/>
        <w:contextualSpacing/>
        <w:rPr>
          <w:szCs w:val="20"/>
          <w:lang w:val="es-ES"/>
        </w:rPr>
      </w:pPr>
      <w:r>
        <w:rPr>
          <w:szCs w:val="20"/>
          <w:lang w:val="es-ES"/>
        </w:rPr>
        <w:t>El/la técnico/a del archivo municipal de Altafulla, o persona en quien delegue</w:t>
      </w:r>
    </w:p>
    <w:p w14:paraId="1A45ED67" w14:textId="77777777" w:rsidR="00AA5762" w:rsidRDefault="00AA5762" w:rsidP="00AA5762">
      <w:pPr>
        <w:pStyle w:val="Pargrafdellista"/>
        <w:widowControl/>
        <w:numPr>
          <w:ilvl w:val="0"/>
          <w:numId w:val="11"/>
        </w:numPr>
        <w:suppressAutoHyphens w:val="0"/>
        <w:spacing w:before="0" w:after="160" w:line="276" w:lineRule="auto"/>
        <w:contextualSpacing/>
        <w:rPr>
          <w:szCs w:val="20"/>
          <w:lang w:val="es-ES"/>
        </w:rPr>
      </w:pPr>
      <w:r>
        <w:rPr>
          <w:szCs w:val="20"/>
          <w:lang w:val="es-ES"/>
        </w:rPr>
        <w:t>El/la Director/a del Institut d'Altafulla, o persona en quien delegue</w:t>
      </w:r>
    </w:p>
    <w:p w14:paraId="07B1439D" w14:textId="77777777" w:rsidR="00AA5762" w:rsidRDefault="00AA5762" w:rsidP="00AA5762">
      <w:pPr>
        <w:pStyle w:val="Pargrafdellista"/>
        <w:widowControl/>
        <w:numPr>
          <w:ilvl w:val="0"/>
          <w:numId w:val="11"/>
        </w:numPr>
        <w:suppressAutoHyphens w:val="0"/>
        <w:spacing w:before="0" w:after="160" w:line="276" w:lineRule="auto"/>
        <w:contextualSpacing/>
        <w:rPr>
          <w:szCs w:val="20"/>
          <w:lang w:val="es-ES"/>
        </w:rPr>
      </w:pPr>
      <w:r>
        <w:rPr>
          <w:szCs w:val="20"/>
          <w:lang w:val="es-ES"/>
        </w:rPr>
        <w:t>Un miembro del Centro de Estudios de Altafulla</w:t>
      </w:r>
    </w:p>
    <w:p w14:paraId="367BA48B" w14:textId="77777777" w:rsidR="00AA5762" w:rsidRDefault="00AA5762" w:rsidP="00AA5762">
      <w:pPr>
        <w:spacing w:line="276" w:lineRule="auto"/>
        <w:rPr>
          <w:szCs w:val="20"/>
          <w:lang w:val="es-ES"/>
        </w:rPr>
      </w:pPr>
    </w:p>
    <w:p w14:paraId="40643F6A" w14:textId="77777777" w:rsidR="00AA5762" w:rsidRDefault="00AA5762" w:rsidP="00AA5762">
      <w:pPr>
        <w:spacing w:line="276" w:lineRule="auto"/>
        <w:rPr>
          <w:szCs w:val="20"/>
          <w:lang w:val="es-ES"/>
        </w:rPr>
      </w:pPr>
      <w:r>
        <w:rPr>
          <w:szCs w:val="20"/>
          <w:lang w:val="es-ES"/>
        </w:rPr>
        <w:lastRenderedPageBreak/>
        <w:t xml:space="preserve">El veredicto determinado por el Jurado será vinculante, y se trasladará al órgano instructor correspondiente del Ayuntamiento de Altafulla, a fin y efecto, de que siga con la tramitación administrativa del expediente. </w:t>
      </w:r>
    </w:p>
    <w:p w14:paraId="60E193F5" w14:textId="77777777" w:rsidR="00AA5762" w:rsidRDefault="00AA5762" w:rsidP="00AA5762">
      <w:pPr>
        <w:spacing w:line="276" w:lineRule="auto"/>
        <w:rPr>
          <w:szCs w:val="20"/>
          <w:lang w:val="es-ES"/>
        </w:rPr>
      </w:pPr>
    </w:p>
    <w:p w14:paraId="48F5FEA9" w14:textId="77777777" w:rsidR="00AA5762" w:rsidRDefault="00AA5762" w:rsidP="00AA5762">
      <w:pPr>
        <w:spacing w:line="276" w:lineRule="auto"/>
        <w:rPr>
          <w:szCs w:val="20"/>
          <w:lang w:val="es-ES"/>
        </w:rPr>
      </w:pPr>
      <w:r>
        <w:rPr>
          <w:szCs w:val="20"/>
          <w:lang w:val="es-ES"/>
        </w:rPr>
        <w:t>La resolución sobre el otorgamiento de esta subvención será adoptada por el órgano competente, en el plazo máximo de 6 meses, con indicación del beneficiario y el importe concedido.</w:t>
      </w:r>
    </w:p>
    <w:p w14:paraId="20377F60" w14:textId="77777777" w:rsidR="00AA5762" w:rsidRDefault="00AA5762" w:rsidP="00AA5762">
      <w:pPr>
        <w:spacing w:line="276" w:lineRule="auto"/>
        <w:rPr>
          <w:szCs w:val="20"/>
          <w:lang w:val="es-ES"/>
        </w:rPr>
      </w:pPr>
    </w:p>
    <w:p w14:paraId="0C1E4185" w14:textId="77777777" w:rsidR="00AA5762" w:rsidRDefault="00AA5762" w:rsidP="00AA5762">
      <w:pPr>
        <w:spacing w:line="276" w:lineRule="auto"/>
        <w:rPr>
          <w:szCs w:val="20"/>
          <w:lang w:val="es-ES"/>
        </w:rPr>
      </w:pPr>
      <w:r>
        <w:rPr>
          <w:szCs w:val="20"/>
          <w:lang w:val="es-ES"/>
        </w:rPr>
        <w:t xml:space="preserve">La subvención se entenderá aceptada si el beneficiario no manifiesta lo contrario en el plazo de un mes, contado a partir del día siguiente al de la notificación. </w:t>
      </w:r>
    </w:p>
    <w:p w14:paraId="7FC45544" w14:textId="77777777" w:rsidR="00AA5762" w:rsidRDefault="00AA5762" w:rsidP="00AA5762">
      <w:pPr>
        <w:spacing w:line="276" w:lineRule="auto"/>
        <w:rPr>
          <w:b/>
          <w:bCs/>
          <w:szCs w:val="20"/>
          <w:u w:val="single"/>
          <w:lang w:val="es-ES"/>
        </w:rPr>
      </w:pPr>
    </w:p>
    <w:p w14:paraId="2A081C9F" w14:textId="77777777" w:rsidR="00AA5762" w:rsidRDefault="00AA5762" w:rsidP="00AA5762">
      <w:pPr>
        <w:spacing w:line="276" w:lineRule="auto"/>
        <w:rPr>
          <w:b/>
          <w:bCs/>
          <w:szCs w:val="20"/>
          <w:u w:val="single"/>
          <w:lang w:val="es-ES"/>
        </w:rPr>
      </w:pPr>
    </w:p>
    <w:p w14:paraId="143ED09D" w14:textId="77777777" w:rsidR="00AA5762" w:rsidRDefault="00AA5762" w:rsidP="00AA5762">
      <w:pPr>
        <w:spacing w:line="276" w:lineRule="auto"/>
        <w:rPr>
          <w:b/>
          <w:bCs/>
          <w:szCs w:val="20"/>
          <w:u w:val="single"/>
          <w:lang w:val="es-ES"/>
        </w:rPr>
      </w:pPr>
      <w:r>
        <w:rPr>
          <w:b/>
          <w:bCs/>
          <w:szCs w:val="20"/>
          <w:u w:val="single"/>
          <w:lang w:val="es-ES"/>
        </w:rPr>
        <w:t>Plazo de presentación de solicitudes</w:t>
      </w:r>
    </w:p>
    <w:p w14:paraId="48D5CA23" w14:textId="0D82F891" w:rsidR="00AA5762" w:rsidRDefault="00AA5762" w:rsidP="00AA5762">
      <w:pPr>
        <w:spacing w:line="276" w:lineRule="auto"/>
        <w:rPr>
          <w:szCs w:val="20"/>
          <w:lang w:val="es-ES"/>
        </w:rPr>
      </w:pPr>
      <w:r>
        <w:rPr>
          <w:szCs w:val="20"/>
          <w:lang w:val="es-ES"/>
        </w:rPr>
        <w:t>El plazo de presentación de solicitudes comenzará el día siguiente al de la publicación del extracto de la convocatoria en el Boletín Oficial de la Provincia de Tarragona, mediante la BASE de Datos Nacional de Subvenciones, y será de 1</w:t>
      </w:r>
      <w:r w:rsidR="000D5EBC">
        <w:rPr>
          <w:szCs w:val="20"/>
          <w:lang w:val="es-ES"/>
        </w:rPr>
        <w:t>5</w:t>
      </w:r>
      <w:r>
        <w:rPr>
          <w:szCs w:val="20"/>
          <w:lang w:val="es-ES"/>
        </w:rPr>
        <w:t xml:space="preserve"> días naturales.</w:t>
      </w:r>
    </w:p>
    <w:p w14:paraId="4CB875E8" w14:textId="77777777" w:rsidR="00AA5762" w:rsidRDefault="00AA5762" w:rsidP="00AA5762">
      <w:pPr>
        <w:spacing w:line="276" w:lineRule="auto"/>
        <w:rPr>
          <w:szCs w:val="20"/>
          <w:lang w:val="es-ES"/>
        </w:rPr>
      </w:pPr>
    </w:p>
    <w:p w14:paraId="5B903346" w14:textId="77777777" w:rsidR="00AA5762" w:rsidRPr="00876466" w:rsidRDefault="00AA5762" w:rsidP="00AA5762">
      <w:pPr>
        <w:pStyle w:val="Ttol"/>
        <w:spacing w:line="276" w:lineRule="auto"/>
        <w:rPr>
          <w:lang w:val="es-ES"/>
        </w:rPr>
      </w:pPr>
    </w:p>
    <w:p w14:paraId="497D1CFA" w14:textId="77777777" w:rsidR="00AA5762" w:rsidRPr="00AA5762" w:rsidRDefault="00AA5762" w:rsidP="00AA5762">
      <w:pPr>
        <w:rPr>
          <w:lang w:val="es-ES"/>
        </w:rPr>
      </w:pPr>
    </w:p>
    <w:sectPr w:rsidR="00AA5762" w:rsidRPr="00AA5762" w:rsidSect="00A56893">
      <w:headerReference w:type="even" r:id="rId7"/>
      <w:headerReference w:type="default" r:id="rId8"/>
      <w:footerReference w:type="even" r:id="rId9"/>
      <w:footerReference w:type="default" r:id="rId10"/>
      <w:headerReference w:type="first" r:id="rId11"/>
      <w:footerReference w:type="first" r:id="rId12"/>
      <w:pgSz w:w="11906" w:h="16838" w:code="9"/>
      <w:pgMar w:top="1418" w:right="851" w:bottom="851" w:left="1418" w:header="454" w:footer="28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D997D" w14:textId="77777777" w:rsidR="00AA5762" w:rsidRDefault="00AA5762">
      <w:r>
        <w:separator/>
      </w:r>
    </w:p>
  </w:endnote>
  <w:endnote w:type="continuationSeparator" w:id="0">
    <w:p w14:paraId="4B1A000F" w14:textId="77777777" w:rsidR="00AA5762" w:rsidRDefault="00AA5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 w:name="Liberation Serif">
    <w:altName w:val="Times New Roman"/>
    <w:charset w:val="00"/>
    <w:family w:val="roman"/>
    <w:pitch w:val="variable"/>
    <w:sig w:usb0="00000000" w:usb1="500078FF" w:usb2="00000021" w:usb3="00000000" w:csb0="000001BF" w:csb1="00000000"/>
  </w:font>
  <w:font w:name="Liberation Sans">
    <w:altName w:val="Arial"/>
    <w:charset w:val="00"/>
    <w:family w:val="swiss"/>
    <w:pitch w:val="variable"/>
    <w:sig w:usb0="00000000" w:usb1="500078FF" w:usb2="00000021" w:usb3="00000000" w:csb0="000001BF" w:csb1="00000000"/>
  </w:font>
  <w:font w:name="Lohit Hindi">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B0879" w14:textId="77777777" w:rsidR="00AA5762" w:rsidRDefault="00AA5762">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8999A" w14:textId="77777777" w:rsidR="00AA5762" w:rsidRPr="00A97010" w:rsidRDefault="00AA5762" w:rsidP="00A97010">
    <w:pPr>
      <w:pStyle w:val="Peu"/>
      <w:jc w:val="center"/>
    </w:pPr>
    <w:r>
      <w:rPr>
        <w:noProof/>
        <w:lang w:val="ca-ES" w:eastAsia="ca-ES"/>
      </w:rPr>
      <w:drawing>
        <wp:inline distT="0" distB="0" distL="0" distR="0" wp14:anchorId="6122989A" wp14:editId="07453BD1">
          <wp:extent cx="4514400" cy="205200"/>
          <wp:effectExtent l="0" t="0" r="635" b="4445"/>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reça_paper cart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514400" cy="205200"/>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461B6" w14:textId="77777777" w:rsidR="00AA5762" w:rsidRDefault="00AA5762">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4927D" w14:textId="77777777" w:rsidR="00AA5762" w:rsidRDefault="00AA5762">
      <w:r>
        <w:separator/>
      </w:r>
    </w:p>
  </w:footnote>
  <w:footnote w:type="continuationSeparator" w:id="0">
    <w:p w14:paraId="459840AC" w14:textId="77777777" w:rsidR="00AA5762" w:rsidRDefault="00AA57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C7C0F" w14:textId="77777777" w:rsidR="00AA5762" w:rsidRDefault="00AA5762">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7AE91" w14:textId="77777777" w:rsidR="00AA5762" w:rsidRDefault="00AA5762" w:rsidP="00D5769E">
    <w:pPr>
      <w:pStyle w:val="Capalera"/>
      <w:tabs>
        <w:tab w:val="clear" w:pos="6120"/>
        <w:tab w:val="center" w:pos="4252"/>
      </w:tabs>
    </w:pPr>
    <w:r>
      <w:drawing>
        <wp:inline distT="0" distB="0" distL="0" distR="0" wp14:anchorId="3FCE91D4" wp14:editId="72BD3EE4">
          <wp:extent cx="2724912" cy="813816"/>
          <wp:effectExtent l="0" t="0" r="0" b="5715"/>
          <wp:docPr id="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tat_paper cart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24912" cy="813816"/>
                  </a:xfrm>
                  <a:prstGeom prst="rect">
                    <a:avLst/>
                  </a:prstGeom>
                </pic:spPr>
              </pic:pic>
            </a:graphicData>
          </a:graphic>
        </wp:inline>
      </w:drawing>
    </w:r>
  </w:p>
  <w:p w14:paraId="5CE09EAE" w14:textId="77777777" w:rsidR="00AA5762" w:rsidRPr="00D5769E" w:rsidRDefault="00AA5762" w:rsidP="00D5769E">
    <w:pPr>
      <w:pStyle w:val="Capalera"/>
      <w:tabs>
        <w:tab w:val="clear" w:pos="6120"/>
        <w:tab w:val="center" w:pos="425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AF4C8" w14:textId="77777777" w:rsidR="00AA5762" w:rsidRDefault="00AA5762">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15:restartNumberingAfterBreak="0">
    <w:nsid w:val="19C432AA"/>
    <w:multiLevelType w:val="hybridMultilevel"/>
    <w:tmpl w:val="E5AA2D8C"/>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1D254A88"/>
    <w:multiLevelType w:val="hybridMultilevel"/>
    <w:tmpl w:val="56D492F4"/>
    <w:lvl w:ilvl="0" w:tplc="27F8E17C">
      <w:numFmt w:val="bullet"/>
      <w:pStyle w:val="Pargrafdellista"/>
      <w:lvlText w:val="-"/>
      <w:lvlJc w:val="left"/>
      <w:pPr>
        <w:ind w:left="720" w:hanging="360"/>
      </w:pPr>
      <w:rPr>
        <w:rFonts w:ascii="Verdana" w:eastAsia="Times New Roman" w:hAnsi="Verdana" w:cs="Arial" w:hint="default"/>
        <w:sz w:val="20"/>
        <w:szCs w:val="20"/>
      </w:rPr>
    </w:lvl>
    <w:lvl w:ilvl="1" w:tplc="F1B42F2E" w:tentative="1">
      <w:start w:val="1"/>
      <w:numFmt w:val="bullet"/>
      <w:lvlText w:val="o"/>
      <w:lvlJc w:val="left"/>
      <w:pPr>
        <w:ind w:left="1440" w:hanging="360"/>
      </w:pPr>
      <w:rPr>
        <w:rFonts w:ascii="Courier New" w:hAnsi="Courier New" w:cs="Courier New" w:hint="default"/>
      </w:rPr>
    </w:lvl>
    <w:lvl w:ilvl="2" w:tplc="8300FA04" w:tentative="1">
      <w:start w:val="1"/>
      <w:numFmt w:val="bullet"/>
      <w:lvlText w:val=""/>
      <w:lvlJc w:val="left"/>
      <w:pPr>
        <w:ind w:left="2160" w:hanging="360"/>
      </w:pPr>
      <w:rPr>
        <w:rFonts w:ascii="Wingdings" w:hAnsi="Wingdings" w:hint="default"/>
      </w:rPr>
    </w:lvl>
    <w:lvl w:ilvl="3" w:tplc="0916D380" w:tentative="1">
      <w:start w:val="1"/>
      <w:numFmt w:val="bullet"/>
      <w:lvlText w:val=""/>
      <w:lvlJc w:val="left"/>
      <w:pPr>
        <w:ind w:left="2880" w:hanging="360"/>
      </w:pPr>
      <w:rPr>
        <w:rFonts w:ascii="Symbol" w:hAnsi="Symbol" w:hint="default"/>
      </w:rPr>
    </w:lvl>
    <w:lvl w:ilvl="4" w:tplc="6734B2B0" w:tentative="1">
      <w:start w:val="1"/>
      <w:numFmt w:val="bullet"/>
      <w:lvlText w:val="o"/>
      <w:lvlJc w:val="left"/>
      <w:pPr>
        <w:ind w:left="3600" w:hanging="360"/>
      </w:pPr>
      <w:rPr>
        <w:rFonts w:ascii="Courier New" w:hAnsi="Courier New" w:cs="Courier New" w:hint="default"/>
      </w:rPr>
    </w:lvl>
    <w:lvl w:ilvl="5" w:tplc="BAF60A6E" w:tentative="1">
      <w:start w:val="1"/>
      <w:numFmt w:val="bullet"/>
      <w:lvlText w:val=""/>
      <w:lvlJc w:val="left"/>
      <w:pPr>
        <w:ind w:left="4320" w:hanging="360"/>
      </w:pPr>
      <w:rPr>
        <w:rFonts w:ascii="Wingdings" w:hAnsi="Wingdings" w:hint="default"/>
      </w:rPr>
    </w:lvl>
    <w:lvl w:ilvl="6" w:tplc="600E802A" w:tentative="1">
      <w:start w:val="1"/>
      <w:numFmt w:val="bullet"/>
      <w:lvlText w:val=""/>
      <w:lvlJc w:val="left"/>
      <w:pPr>
        <w:ind w:left="5040" w:hanging="360"/>
      </w:pPr>
      <w:rPr>
        <w:rFonts w:ascii="Symbol" w:hAnsi="Symbol" w:hint="default"/>
      </w:rPr>
    </w:lvl>
    <w:lvl w:ilvl="7" w:tplc="3BEC4458" w:tentative="1">
      <w:start w:val="1"/>
      <w:numFmt w:val="bullet"/>
      <w:lvlText w:val="o"/>
      <w:lvlJc w:val="left"/>
      <w:pPr>
        <w:ind w:left="5760" w:hanging="360"/>
      </w:pPr>
      <w:rPr>
        <w:rFonts w:ascii="Courier New" w:hAnsi="Courier New" w:cs="Courier New" w:hint="default"/>
      </w:rPr>
    </w:lvl>
    <w:lvl w:ilvl="8" w:tplc="7660DBE6" w:tentative="1">
      <w:start w:val="1"/>
      <w:numFmt w:val="bullet"/>
      <w:lvlText w:val=""/>
      <w:lvlJc w:val="left"/>
      <w:pPr>
        <w:ind w:left="6480" w:hanging="360"/>
      </w:pPr>
      <w:rPr>
        <w:rFonts w:ascii="Wingdings" w:hAnsi="Wingdings" w:hint="default"/>
      </w:rPr>
    </w:lvl>
  </w:abstractNum>
  <w:abstractNum w:abstractNumId="4" w15:restartNumberingAfterBreak="0">
    <w:nsid w:val="1F566B64"/>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39257409"/>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3FEF64E8"/>
    <w:multiLevelType w:val="hybridMultilevel"/>
    <w:tmpl w:val="EACE8C0E"/>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414C34F8"/>
    <w:multiLevelType w:val="hybridMultilevel"/>
    <w:tmpl w:val="A90E05B0"/>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8" w15:restartNumberingAfterBreak="0">
    <w:nsid w:val="5B41066F"/>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5B80143F"/>
    <w:multiLevelType w:val="hybridMultilevel"/>
    <w:tmpl w:val="CDFE3F1A"/>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0" w15:restartNumberingAfterBreak="0">
    <w:nsid w:val="5D0C6519"/>
    <w:multiLevelType w:val="hybridMultilevel"/>
    <w:tmpl w:val="34169544"/>
    <w:lvl w:ilvl="0" w:tplc="8A265C22">
      <w:start w:val="520"/>
      <w:numFmt w:val="bullet"/>
      <w:lvlText w:val="-"/>
      <w:lvlJc w:val="left"/>
      <w:pPr>
        <w:ind w:left="720" w:hanging="360"/>
      </w:pPr>
      <w:rPr>
        <w:rFonts w:ascii="Verdana" w:eastAsia="Times New Roman" w:hAnsi="Verdana" w:cs="Arial" w:hint="default"/>
      </w:rPr>
    </w:lvl>
    <w:lvl w:ilvl="1" w:tplc="11ECCDD6" w:tentative="1">
      <w:start w:val="1"/>
      <w:numFmt w:val="bullet"/>
      <w:lvlText w:val="o"/>
      <w:lvlJc w:val="left"/>
      <w:pPr>
        <w:ind w:left="1440" w:hanging="360"/>
      </w:pPr>
      <w:rPr>
        <w:rFonts w:ascii="Courier New" w:hAnsi="Courier New" w:cs="Courier New" w:hint="default"/>
      </w:rPr>
    </w:lvl>
    <w:lvl w:ilvl="2" w:tplc="0046DA40" w:tentative="1">
      <w:start w:val="1"/>
      <w:numFmt w:val="bullet"/>
      <w:lvlText w:val=""/>
      <w:lvlJc w:val="left"/>
      <w:pPr>
        <w:ind w:left="2160" w:hanging="360"/>
      </w:pPr>
      <w:rPr>
        <w:rFonts w:ascii="Wingdings" w:hAnsi="Wingdings" w:hint="default"/>
      </w:rPr>
    </w:lvl>
    <w:lvl w:ilvl="3" w:tplc="434E97AE" w:tentative="1">
      <w:start w:val="1"/>
      <w:numFmt w:val="bullet"/>
      <w:lvlText w:val=""/>
      <w:lvlJc w:val="left"/>
      <w:pPr>
        <w:ind w:left="2880" w:hanging="360"/>
      </w:pPr>
      <w:rPr>
        <w:rFonts w:ascii="Symbol" w:hAnsi="Symbol" w:hint="default"/>
      </w:rPr>
    </w:lvl>
    <w:lvl w:ilvl="4" w:tplc="7EFC274E" w:tentative="1">
      <w:start w:val="1"/>
      <w:numFmt w:val="bullet"/>
      <w:lvlText w:val="o"/>
      <w:lvlJc w:val="left"/>
      <w:pPr>
        <w:ind w:left="3600" w:hanging="360"/>
      </w:pPr>
      <w:rPr>
        <w:rFonts w:ascii="Courier New" w:hAnsi="Courier New" w:cs="Courier New" w:hint="default"/>
      </w:rPr>
    </w:lvl>
    <w:lvl w:ilvl="5" w:tplc="4B508990" w:tentative="1">
      <w:start w:val="1"/>
      <w:numFmt w:val="bullet"/>
      <w:lvlText w:val=""/>
      <w:lvlJc w:val="left"/>
      <w:pPr>
        <w:ind w:left="4320" w:hanging="360"/>
      </w:pPr>
      <w:rPr>
        <w:rFonts w:ascii="Wingdings" w:hAnsi="Wingdings" w:hint="default"/>
      </w:rPr>
    </w:lvl>
    <w:lvl w:ilvl="6" w:tplc="DF0C890E" w:tentative="1">
      <w:start w:val="1"/>
      <w:numFmt w:val="bullet"/>
      <w:lvlText w:val=""/>
      <w:lvlJc w:val="left"/>
      <w:pPr>
        <w:ind w:left="5040" w:hanging="360"/>
      </w:pPr>
      <w:rPr>
        <w:rFonts w:ascii="Symbol" w:hAnsi="Symbol" w:hint="default"/>
      </w:rPr>
    </w:lvl>
    <w:lvl w:ilvl="7" w:tplc="83FAB1DE" w:tentative="1">
      <w:start w:val="1"/>
      <w:numFmt w:val="bullet"/>
      <w:lvlText w:val="o"/>
      <w:lvlJc w:val="left"/>
      <w:pPr>
        <w:ind w:left="5760" w:hanging="360"/>
      </w:pPr>
      <w:rPr>
        <w:rFonts w:ascii="Courier New" w:hAnsi="Courier New" w:cs="Courier New" w:hint="default"/>
      </w:rPr>
    </w:lvl>
    <w:lvl w:ilvl="8" w:tplc="310CF0FC" w:tentative="1">
      <w:start w:val="1"/>
      <w:numFmt w:val="bullet"/>
      <w:lvlText w:val=""/>
      <w:lvlJc w:val="left"/>
      <w:pPr>
        <w:ind w:left="6480" w:hanging="360"/>
      </w:pPr>
      <w:rPr>
        <w:rFonts w:ascii="Wingdings" w:hAnsi="Wingdings" w:hint="default"/>
      </w:rPr>
    </w:lvl>
  </w:abstractNum>
  <w:abstractNum w:abstractNumId="11" w15:restartNumberingAfterBreak="0">
    <w:nsid w:val="5F8C3A6E"/>
    <w:multiLevelType w:val="hybridMultilevel"/>
    <w:tmpl w:val="C0645B16"/>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15:restartNumberingAfterBreak="0">
    <w:nsid w:val="63E0536A"/>
    <w:multiLevelType w:val="hybridMultilevel"/>
    <w:tmpl w:val="A8C8A88C"/>
    <w:lvl w:ilvl="0" w:tplc="0C0A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867330331">
    <w:abstractNumId w:val="3"/>
  </w:num>
  <w:num w:numId="2" w16cid:durableId="1925264445">
    <w:abstractNumId w:val="10"/>
  </w:num>
  <w:num w:numId="3" w16cid:durableId="908879258">
    <w:abstractNumId w:val="8"/>
  </w:num>
  <w:num w:numId="4" w16cid:durableId="112556906">
    <w:abstractNumId w:val="4"/>
  </w:num>
  <w:num w:numId="5" w16cid:durableId="364018213">
    <w:abstractNumId w:val="5"/>
  </w:num>
  <w:num w:numId="6" w16cid:durableId="678896842">
    <w:abstractNumId w:val="9"/>
  </w:num>
  <w:num w:numId="7" w16cid:durableId="199360600">
    <w:abstractNumId w:val="12"/>
  </w:num>
  <w:num w:numId="8" w16cid:durableId="415710087">
    <w:abstractNumId w:val="6"/>
  </w:num>
  <w:num w:numId="9" w16cid:durableId="318467329">
    <w:abstractNumId w:val="11"/>
  </w:num>
  <w:num w:numId="10" w16cid:durableId="1460104759">
    <w:abstractNumId w:val="2"/>
  </w:num>
  <w:num w:numId="11" w16cid:durableId="10590931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782"/>
    <w:rsid w:val="000C5C6F"/>
    <w:rsid w:val="000D5EBC"/>
    <w:rsid w:val="004B7BEF"/>
    <w:rsid w:val="0088056F"/>
    <w:rsid w:val="00AA5762"/>
    <w:rsid w:val="00D43782"/>
    <w:rsid w:val="00EE08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D9388B"/>
  <w15:docId w15:val="{9DA636EA-7F2D-4691-AD88-F48DE347E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7F4"/>
    <w:pPr>
      <w:jc w:val="both"/>
    </w:pPr>
    <w:rPr>
      <w:rFonts w:ascii="Verdana" w:hAnsi="Verdana" w:cs="Arial"/>
      <w:szCs w:val="22"/>
      <w:lang w:val="en-US"/>
    </w:rPr>
  </w:style>
  <w:style w:type="paragraph" w:styleId="Ttol1">
    <w:name w:val="heading 1"/>
    <w:basedOn w:val="Normal"/>
    <w:next w:val="Normal"/>
    <w:link w:val="Ttol1Car"/>
    <w:uiPriority w:val="99"/>
    <w:qFormat/>
    <w:rsid w:val="00C649E6"/>
    <w:pPr>
      <w:spacing w:before="240" w:after="120"/>
      <w:outlineLvl w:val="0"/>
    </w:pPr>
    <w:rPr>
      <w:b/>
    </w:rPr>
  </w:style>
  <w:style w:type="paragraph" w:styleId="Ttol2">
    <w:name w:val="heading 2"/>
    <w:basedOn w:val="Normal"/>
    <w:next w:val="Textindependent"/>
    <w:link w:val="Ttol2Car"/>
    <w:uiPriority w:val="99"/>
    <w:qFormat/>
    <w:rsid w:val="00C649E6"/>
    <w:pPr>
      <w:spacing w:before="240" w:after="120"/>
      <w:outlineLvl w:val="1"/>
    </w:pPr>
    <w:rPr>
      <w:b/>
      <w:i/>
    </w:rPr>
  </w:style>
  <w:style w:type="paragraph" w:styleId="Ttol3">
    <w:name w:val="heading 3"/>
    <w:basedOn w:val="Normal"/>
    <w:next w:val="Textindependent"/>
    <w:link w:val="Ttol3Car"/>
    <w:uiPriority w:val="99"/>
    <w:qFormat/>
    <w:rsid w:val="001B4BE1"/>
    <w:pPr>
      <w:spacing w:after="120"/>
      <w:outlineLvl w:val="2"/>
    </w:pPr>
    <w:rPr>
      <w:u w:val="single"/>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040D6D"/>
    <w:pPr>
      <w:tabs>
        <w:tab w:val="left" w:pos="6120"/>
      </w:tabs>
      <w:ind w:left="-851" w:right="-284"/>
    </w:pPr>
    <w:rPr>
      <w:rFonts w:ascii="Arial" w:hAnsi="Arial" w:cs="Times New Roman"/>
      <w:noProof/>
      <w:szCs w:val="24"/>
      <w:lang w:val="ca-ES" w:eastAsia="ca-ES"/>
    </w:rPr>
  </w:style>
  <w:style w:type="paragraph" w:styleId="Peu">
    <w:name w:val="footer"/>
    <w:basedOn w:val="Normal"/>
    <w:link w:val="PeuCar"/>
    <w:uiPriority w:val="99"/>
    <w:rsid w:val="00040D6D"/>
    <w:pPr>
      <w:tabs>
        <w:tab w:val="center" w:pos="4252"/>
        <w:tab w:val="right" w:pos="8504"/>
      </w:tabs>
    </w:pPr>
    <w:rPr>
      <w:sz w:val="16"/>
    </w:rPr>
  </w:style>
  <w:style w:type="paragraph" w:styleId="Textdeglobus">
    <w:name w:val="Balloon Text"/>
    <w:basedOn w:val="Normal"/>
    <w:link w:val="TextdeglobusCar"/>
    <w:uiPriority w:val="99"/>
    <w:semiHidden/>
    <w:unhideWhenUsed/>
    <w:rsid w:val="00040D6D"/>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40D6D"/>
    <w:rPr>
      <w:rFonts w:ascii="Tahoma" w:hAnsi="Tahoma" w:cs="Tahoma"/>
      <w:sz w:val="16"/>
      <w:szCs w:val="16"/>
    </w:rPr>
  </w:style>
  <w:style w:type="character" w:customStyle="1" w:styleId="Ttol1Car">
    <w:name w:val="Títol 1 Car"/>
    <w:basedOn w:val="Lletraperdefectedelpargraf"/>
    <w:link w:val="Ttol1"/>
    <w:uiPriority w:val="99"/>
    <w:rsid w:val="00C649E6"/>
    <w:rPr>
      <w:rFonts w:ascii="Verdana" w:hAnsi="Verdana" w:cs="Arial"/>
      <w:b/>
      <w:lang w:val="en-US"/>
    </w:rPr>
  </w:style>
  <w:style w:type="paragraph" w:styleId="Textdenotaapeudepgina">
    <w:name w:val="footnote text"/>
    <w:aliases w:val="Car"/>
    <w:basedOn w:val="Normal"/>
    <w:link w:val="TextdenotaapeudepginaCar"/>
    <w:uiPriority w:val="99"/>
    <w:semiHidden/>
    <w:rsid w:val="00040D6D"/>
    <w:rPr>
      <w:sz w:val="16"/>
    </w:rPr>
  </w:style>
  <w:style w:type="character" w:customStyle="1" w:styleId="TextdenotaapeudepginaCar">
    <w:name w:val="Text de nota a peu de pàgina Car"/>
    <w:aliases w:val="Car Car"/>
    <w:basedOn w:val="Lletraperdefectedelpargraf"/>
    <w:link w:val="Textdenotaapeudepgina"/>
    <w:uiPriority w:val="99"/>
    <w:semiHidden/>
    <w:rsid w:val="00040D6D"/>
    <w:rPr>
      <w:rFonts w:ascii="Verdana" w:hAnsi="Verdana" w:cs="Arial"/>
      <w:sz w:val="16"/>
    </w:rPr>
  </w:style>
  <w:style w:type="paragraph" w:styleId="NormalWeb">
    <w:name w:val="Normal (Web)"/>
    <w:basedOn w:val="Normal"/>
    <w:semiHidden/>
    <w:rsid w:val="00040D6D"/>
    <w:pPr>
      <w:spacing w:before="100" w:beforeAutospacing="1" w:after="100" w:afterAutospacing="1"/>
    </w:pPr>
    <w:rPr>
      <w:rFonts w:eastAsia="Arial Unicode MS" w:cs="Arial Unicode MS"/>
    </w:rPr>
  </w:style>
  <w:style w:type="character" w:styleId="Refernciadenotaapeudepgina">
    <w:name w:val="footnote reference"/>
    <w:basedOn w:val="Lletraperdefectedelpargraf"/>
    <w:uiPriority w:val="99"/>
    <w:semiHidden/>
    <w:rsid w:val="00040D6D"/>
    <w:rPr>
      <w:vertAlign w:val="superscript"/>
    </w:rPr>
  </w:style>
  <w:style w:type="paragraph" w:styleId="Textindependent">
    <w:name w:val="Body Text"/>
    <w:basedOn w:val="Normal"/>
    <w:link w:val="TextindependentCar"/>
    <w:uiPriority w:val="99"/>
    <w:semiHidden/>
    <w:rsid w:val="00040D6D"/>
  </w:style>
  <w:style w:type="character" w:customStyle="1" w:styleId="TextindependentCar">
    <w:name w:val="Text independent Car"/>
    <w:basedOn w:val="Lletraperdefectedelpargraf"/>
    <w:link w:val="Textindependent"/>
    <w:uiPriority w:val="99"/>
    <w:semiHidden/>
    <w:rsid w:val="00040D6D"/>
    <w:rPr>
      <w:rFonts w:ascii="Verdana" w:hAnsi="Verdana" w:cs="Arial"/>
      <w:sz w:val="22"/>
      <w:szCs w:val="23"/>
    </w:rPr>
  </w:style>
  <w:style w:type="character" w:customStyle="1" w:styleId="CapaleraCar">
    <w:name w:val="Capçalera Car"/>
    <w:basedOn w:val="Lletraperdefectedelpargraf"/>
    <w:link w:val="Capalera"/>
    <w:uiPriority w:val="99"/>
    <w:rsid w:val="00040D6D"/>
    <w:rPr>
      <w:rFonts w:ascii="Arial" w:hAnsi="Arial"/>
      <w:noProof/>
      <w:sz w:val="22"/>
      <w:szCs w:val="24"/>
      <w:lang w:val="ca-ES" w:eastAsia="ca-ES"/>
    </w:rPr>
  </w:style>
  <w:style w:type="paragraph" w:customStyle="1" w:styleId="EstiloNormalWebLatinaArial">
    <w:name w:val="Estilo Normal (Web) + (Latina) Arial"/>
    <w:basedOn w:val="NormalWeb"/>
    <w:rsid w:val="00040D6D"/>
  </w:style>
  <w:style w:type="paragraph" w:customStyle="1" w:styleId="EstiloNormalWebLatinaArialJustificado">
    <w:name w:val="Estilo Normal (Web) + (Latina) Arial Justificado"/>
    <w:basedOn w:val="NormalWeb"/>
    <w:rsid w:val="00040D6D"/>
    <w:rPr>
      <w:rFonts w:eastAsia="Times New Roman" w:cs="Times New Roman"/>
    </w:rPr>
  </w:style>
  <w:style w:type="paragraph" w:customStyle="1" w:styleId="EstiloNormalWebLatinaArialJustificadoIzquierda749">
    <w:name w:val="Estilo Normal (Web) + (Latina) Arial Justificado Izquierda:  749 ..."/>
    <w:basedOn w:val="NormalWeb"/>
    <w:rsid w:val="00040D6D"/>
    <w:pPr>
      <w:ind w:left="4247" w:firstLine="709"/>
    </w:pPr>
    <w:rPr>
      <w:rFonts w:eastAsia="Times New Roman" w:cs="Times New Roman"/>
    </w:rPr>
  </w:style>
  <w:style w:type="paragraph" w:customStyle="1" w:styleId="EstiloNormalWebLatinaArial1">
    <w:name w:val="Estilo Normal (Web) + (Latina) Arial1"/>
    <w:basedOn w:val="NormalWeb"/>
    <w:rsid w:val="00040D6D"/>
  </w:style>
  <w:style w:type="paragraph" w:customStyle="1" w:styleId="EstiloNormalWebLatinaVerdanaJustificado">
    <w:name w:val="Estilo Normal (Web) + (Latina) Verdana Justificado"/>
    <w:basedOn w:val="NormalWeb"/>
    <w:rsid w:val="00040D6D"/>
  </w:style>
  <w:style w:type="character" w:styleId="Enlla">
    <w:name w:val="Hyperlink"/>
    <w:basedOn w:val="Lletraperdefectedelpargraf"/>
    <w:uiPriority w:val="99"/>
    <w:rsid w:val="00040D6D"/>
    <w:rPr>
      <w:rFonts w:ascii="Verdana" w:hAnsi="Verdana"/>
      <w:color w:val="0000FF"/>
      <w:sz w:val="22"/>
      <w:u w:val="single"/>
    </w:rPr>
  </w:style>
  <w:style w:type="character" w:customStyle="1" w:styleId="PeuCar">
    <w:name w:val="Peu Car"/>
    <w:basedOn w:val="Lletraperdefectedelpargraf"/>
    <w:link w:val="Peu"/>
    <w:uiPriority w:val="99"/>
    <w:rsid w:val="00040D6D"/>
    <w:rPr>
      <w:rFonts w:ascii="Verdana" w:hAnsi="Verdana" w:cs="Arial"/>
      <w:sz w:val="16"/>
      <w:szCs w:val="23"/>
    </w:rPr>
  </w:style>
  <w:style w:type="table" w:styleId="Taulaambquadrcula">
    <w:name w:val="Table Grid"/>
    <w:basedOn w:val="Taulanormal"/>
    <w:uiPriority w:val="59"/>
    <w:rsid w:val="00040D6D"/>
    <w:rPr>
      <w:rFonts w:ascii="Verdana" w:hAnsi="Verdan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rsid w:val="00040D6D"/>
    <w:pPr>
      <w:tabs>
        <w:tab w:val="left" w:pos="9000"/>
        <w:tab w:val="right" w:pos="9360"/>
      </w:tabs>
      <w:suppressAutoHyphens/>
    </w:pPr>
    <w:rPr>
      <w:lang w:eastAsia="ar-SA"/>
    </w:rPr>
  </w:style>
  <w:style w:type="character" w:customStyle="1" w:styleId="Ttol2Car">
    <w:name w:val="Títol 2 Car"/>
    <w:basedOn w:val="Lletraperdefectedelpargraf"/>
    <w:link w:val="Ttol2"/>
    <w:uiPriority w:val="99"/>
    <w:rsid w:val="00C649E6"/>
    <w:rPr>
      <w:rFonts w:ascii="Verdana" w:hAnsi="Verdana" w:cs="Arial"/>
      <w:b/>
      <w:i/>
      <w:lang w:val="en-US"/>
    </w:rPr>
  </w:style>
  <w:style w:type="character" w:customStyle="1" w:styleId="Ttol3Car">
    <w:name w:val="Títol 3 Car"/>
    <w:basedOn w:val="Lletraperdefectedelpargraf"/>
    <w:link w:val="Ttol3"/>
    <w:uiPriority w:val="99"/>
    <w:rsid w:val="001B4BE1"/>
    <w:rPr>
      <w:rFonts w:ascii="Verdana" w:hAnsi="Verdana" w:cs="Arial"/>
      <w:u w:val="single"/>
    </w:rPr>
  </w:style>
  <w:style w:type="paragraph" w:styleId="Pargrafdellista">
    <w:name w:val="List Paragraph"/>
    <w:basedOn w:val="Normal"/>
    <w:uiPriority w:val="34"/>
    <w:qFormat/>
    <w:rsid w:val="00420C74"/>
    <w:pPr>
      <w:widowControl w:val="0"/>
      <w:numPr>
        <w:numId w:val="1"/>
      </w:numPr>
      <w:suppressAutoHyphens/>
      <w:spacing w:before="120"/>
      <w:ind w:left="714" w:hanging="357"/>
    </w:pPr>
    <w:rPr>
      <w:rFonts w:cs="Mangal"/>
      <w:kern w:val="1"/>
      <w:lang w:val="ca-ES" w:eastAsia="zh-CN" w:bidi="hi-IN"/>
    </w:rPr>
  </w:style>
  <w:style w:type="paragraph" w:styleId="Textsenseformat">
    <w:name w:val="Plain Text"/>
    <w:basedOn w:val="Normal"/>
    <w:link w:val="TextsenseformatCar"/>
    <w:uiPriority w:val="99"/>
    <w:semiHidden/>
    <w:rsid w:val="001E1A6C"/>
    <w:rPr>
      <w:rFonts w:ascii="Calibri" w:eastAsia="Calibri" w:hAnsi="Calibri" w:cs="Consolas"/>
      <w:szCs w:val="21"/>
      <w:lang w:val="ca-ES" w:eastAsia="en-US"/>
    </w:rPr>
  </w:style>
  <w:style w:type="character" w:customStyle="1" w:styleId="TextsenseformatCar">
    <w:name w:val="Text sense format Car"/>
    <w:basedOn w:val="Lletraperdefectedelpargraf"/>
    <w:link w:val="Textsenseformat"/>
    <w:uiPriority w:val="99"/>
    <w:semiHidden/>
    <w:rsid w:val="001E1A6C"/>
    <w:rPr>
      <w:rFonts w:ascii="Calibri" w:eastAsia="Calibri" w:hAnsi="Calibri" w:cs="Consolas"/>
      <w:sz w:val="22"/>
      <w:szCs w:val="21"/>
      <w:lang w:val="ca-ES" w:eastAsia="en-US"/>
    </w:rPr>
  </w:style>
  <w:style w:type="character" w:styleId="Refernciadecomentari">
    <w:name w:val="annotation reference"/>
    <w:uiPriority w:val="99"/>
    <w:semiHidden/>
    <w:rsid w:val="001E1A6C"/>
    <w:rPr>
      <w:rFonts w:cs="Times New Roman"/>
      <w:sz w:val="16"/>
    </w:rPr>
  </w:style>
  <w:style w:type="paragraph" w:styleId="Textdecomentari">
    <w:name w:val="annotation text"/>
    <w:basedOn w:val="Normal"/>
    <w:link w:val="TextdecomentariCar"/>
    <w:uiPriority w:val="99"/>
    <w:semiHidden/>
    <w:rsid w:val="001E1A6C"/>
    <w:pPr>
      <w:widowControl w:val="0"/>
      <w:suppressAutoHyphens/>
    </w:pPr>
    <w:rPr>
      <w:rFonts w:ascii="Liberation Serif" w:eastAsia="Calibri" w:hAnsi="Liberation Serif" w:cs="Mangal"/>
      <w:kern w:val="1"/>
      <w:szCs w:val="18"/>
      <w:lang w:val="ca-ES" w:eastAsia="zh-CN" w:bidi="hi-IN"/>
    </w:rPr>
  </w:style>
  <w:style w:type="character" w:customStyle="1" w:styleId="TextdecomentariCar">
    <w:name w:val="Text de comentari Car"/>
    <w:basedOn w:val="Lletraperdefectedelpargraf"/>
    <w:link w:val="Textdecomentari"/>
    <w:uiPriority w:val="99"/>
    <w:semiHidden/>
    <w:rsid w:val="001E1A6C"/>
    <w:rPr>
      <w:rFonts w:ascii="Liberation Serif" w:eastAsia="Calibri" w:hAnsi="Liberation Serif" w:cs="Mangal"/>
      <w:kern w:val="1"/>
      <w:szCs w:val="18"/>
      <w:lang w:val="ca-ES" w:eastAsia="zh-CN" w:bidi="hi-IN"/>
    </w:rPr>
  </w:style>
  <w:style w:type="paragraph" w:styleId="TtoldIDA">
    <w:name w:val="toa heading"/>
    <w:basedOn w:val="Capalera"/>
    <w:uiPriority w:val="99"/>
    <w:rsid w:val="001E1A6C"/>
    <w:pPr>
      <w:keepNext/>
      <w:widowControl w:val="0"/>
      <w:suppressLineNumbers/>
      <w:tabs>
        <w:tab w:val="clear" w:pos="6120"/>
      </w:tabs>
      <w:suppressAutoHyphens/>
      <w:spacing w:before="240" w:after="120" w:line="259" w:lineRule="auto"/>
      <w:ind w:left="0" w:right="0"/>
    </w:pPr>
    <w:rPr>
      <w:rFonts w:ascii="Liberation Sans" w:eastAsia="Calibri" w:hAnsi="Liberation Sans" w:cs="Lohit Hindi"/>
      <w:b/>
      <w:bCs/>
      <w:noProof w:val="0"/>
      <w:kern w:val="1"/>
      <w:sz w:val="32"/>
      <w:szCs w:val="32"/>
      <w:lang w:val="es-ES" w:eastAsia="zh-CN" w:bidi="hi-IN"/>
    </w:rPr>
  </w:style>
  <w:style w:type="paragraph" w:styleId="TtoldelIDC">
    <w:name w:val="TOC Heading"/>
    <w:basedOn w:val="Ttol1"/>
    <w:next w:val="Normal"/>
    <w:uiPriority w:val="99"/>
    <w:qFormat/>
    <w:rsid w:val="001E1A6C"/>
    <w:pPr>
      <w:keepLines/>
      <w:spacing w:line="259" w:lineRule="auto"/>
      <w:outlineLvl w:val="9"/>
    </w:pPr>
    <w:rPr>
      <w:rFonts w:ascii="Calibri Light" w:eastAsia="Calibri" w:hAnsi="Calibri Light" w:cs="Times New Roman"/>
      <w:b w:val="0"/>
      <w:bCs/>
      <w:color w:val="2E74B5"/>
      <w:sz w:val="32"/>
      <w:szCs w:val="32"/>
    </w:rPr>
  </w:style>
  <w:style w:type="paragraph" w:styleId="IDC1">
    <w:name w:val="toc 1"/>
    <w:basedOn w:val="Normal"/>
    <w:next w:val="Normal"/>
    <w:autoRedefine/>
    <w:uiPriority w:val="39"/>
    <w:rsid w:val="001E1A6C"/>
    <w:pPr>
      <w:spacing w:after="100" w:line="259" w:lineRule="auto"/>
    </w:pPr>
    <w:rPr>
      <w:rFonts w:ascii="Calibri" w:eastAsia="Calibri" w:hAnsi="Calibri" w:cs="Times New Roman"/>
      <w:lang w:eastAsia="en-US"/>
    </w:rPr>
  </w:style>
  <w:style w:type="paragraph" w:styleId="Temadelcomentari">
    <w:name w:val="annotation subject"/>
    <w:basedOn w:val="Textdecomentari"/>
    <w:next w:val="Textdecomentari"/>
    <w:link w:val="TemadelcomentariCar"/>
    <w:uiPriority w:val="99"/>
    <w:semiHidden/>
    <w:rsid w:val="001E1A6C"/>
    <w:pPr>
      <w:widowControl/>
      <w:suppressAutoHyphens w:val="0"/>
      <w:spacing w:after="160" w:line="259" w:lineRule="auto"/>
    </w:pPr>
    <w:rPr>
      <w:rFonts w:ascii="Calibri" w:hAnsi="Calibri" w:cs="Times New Roman"/>
      <w:b/>
      <w:bCs/>
      <w:kern w:val="0"/>
      <w:szCs w:val="20"/>
      <w:lang w:val="es-ES" w:eastAsia="en-US" w:bidi="ar-SA"/>
    </w:rPr>
  </w:style>
  <w:style w:type="character" w:customStyle="1" w:styleId="TemadelcomentariCar">
    <w:name w:val="Tema del comentari Car"/>
    <w:basedOn w:val="TextdecomentariCar"/>
    <w:link w:val="Temadelcomentari"/>
    <w:uiPriority w:val="99"/>
    <w:semiHidden/>
    <w:rsid w:val="001E1A6C"/>
    <w:rPr>
      <w:rFonts w:ascii="Calibri" w:eastAsia="Calibri" w:hAnsi="Calibri" w:cs="Mangal"/>
      <w:b/>
      <w:bCs/>
      <w:kern w:val="1"/>
      <w:szCs w:val="18"/>
      <w:lang w:val="ca-ES" w:eastAsia="en-US" w:bidi="hi-IN"/>
    </w:rPr>
  </w:style>
  <w:style w:type="paragraph" w:styleId="Revisi">
    <w:name w:val="Revision"/>
    <w:hidden/>
    <w:uiPriority w:val="99"/>
    <w:semiHidden/>
    <w:rsid w:val="001E1A6C"/>
    <w:rPr>
      <w:rFonts w:ascii="Calibri" w:eastAsia="Calibri" w:hAnsi="Calibri"/>
      <w:sz w:val="22"/>
      <w:szCs w:val="22"/>
      <w:lang w:eastAsia="en-US"/>
    </w:rPr>
  </w:style>
  <w:style w:type="paragraph" w:styleId="Senseespaiat">
    <w:name w:val="No Spacing"/>
    <w:link w:val="SenseespaiatCar"/>
    <w:uiPriority w:val="1"/>
    <w:qFormat/>
    <w:rsid w:val="001E1A6C"/>
    <w:rPr>
      <w:rFonts w:ascii="Calibri" w:hAnsi="Calibri"/>
      <w:sz w:val="22"/>
      <w:szCs w:val="22"/>
      <w:lang w:val="ca-ES" w:eastAsia="ca-ES"/>
    </w:rPr>
  </w:style>
  <w:style w:type="character" w:customStyle="1" w:styleId="SenseespaiatCar">
    <w:name w:val="Sense espaiat Car"/>
    <w:link w:val="Senseespaiat"/>
    <w:uiPriority w:val="1"/>
    <w:rsid w:val="001E1A6C"/>
    <w:rPr>
      <w:rFonts w:ascii="Calibri" w:hAnsi="Calibri"/>
      <w:sz w:val="22"/>
      <w:szCs w:val="22"/>
      <w:lang w:val="ca-ES" w:eastAsia="ca-ES"/>
    </w:rPr>
  </w:style>
  <w:style w:type="paragraph" w:styleId="Ttol">
    <w:name w:val="Title"/>
    <w:basedOn w:val="Normal"/>
    <w:next w:val="Normal"/>
    <w:link w:val="TtolCar"/>
    <w:uiPriority w:val="10"/>
    <w:qFormat/>
    <w:rsid w:val="000E542A"/>
    <w:pPr>
      <w:spacing w:after="120"/>
      <w:jc w:val="center"/>
    </w:pPr>
    <w:rPr>
      <w:b/>
      <w:sz w:val="22"/>
      <w:szCs w:val="24"/>
    </w:rPr>
  </w:style>
  <w:style w:type="character" w:customStyle="1" w:styleId="TtolCar">
    <w:name w:val="Títol Car"/>
    <w:basedOn w:val="Lletraperdefectedelpargraf"/>
    <w:link w:val="Ttol"/>
    <w:uiPriority w:val="10"/>
    <w:rsid w:val="000E542A"/>
    <w:rPr>
      <w:rFonts w:ascii="Verdana" w:hAnsi="Verdana" w:cs="Arial"/>
      <w:b/>
      <w:sz w:val="22"/>
      <w:szCs w:val="24"/>
      <w:lang w:val="en-US"/>
    </w:rPr>
  </w:style>
  <w:style w:type="paragraph" w:styleId="Cita">
    <w:name w:val="Quote"/>
    <w:next w:val="Normal"/>
    <w:link w:val="CitaCar"/>
    <w:uiPriority w:val="29"/>
    <w:qFormat/>
    <w:rsid w:val="000E542A"/>
    <w:pPr>
      <w:ind w:left="709"/>
      <w:jc w:val="both"/>
    </w:pPr>
    <w:rPr>
      <w:rFonts w:ascii="Verdana" w:hAnsi="Verdana" w:cs="Arial"/>
      <w:i/>
      <w:sz w:val="18"/>
      <w:szCs w:val="18"/>
      <w:lang w:val="en-US"/>
    </w:rPr>
  </w:style>
  <w:style w:type="character" w:customStyle="1" w:styleId="CitaCar">
    <w:name w:val="Cita Car"/>
    <w:basedOn w:val="Lletraperdefectedelpargraf"/>
    <w:link w:val="Cita"/>
    <w:uiPriority w:val="29"/>
    <w:rsid w:val="000E542A"/>
    <w:rPr>
      <w:rFonts w:ascii="Verdana" w:hAnsi="Verdana" w:cs="Arial"/>
      <w:i/>
      <w:sz w:val="18"/>
      <w:szCs w:val="18"/>
      <w:lang w:val="en-US"/>
    </w:rPr>
  </w:style>
  <w:style w:type="character" w:styleId="mfasi">
    <w:name w:val="Emphasis"/>
    <w:basedOn w:val="Lletraperdefectedelpargraf"/>
    <w:uiPriority w:val="20"/>
    <w:qFormat/>
    <w:rsid w:val="008E18F5"/>
    <w:rPr>
      <w:i/>
      <w:iCs/>
    </w:rPr>
  </w:style>
  <w:style w:type="paragraph" w:customStyle="1" w:styleId="Crrec">
    <w:name w:val="Càrrec"/>
    <w:basedOn w:val="Normal"/>
    <w:next w:val="Normal"/>
    <w:link w:val="CrrecCar"/>
    <w:qFormat/>
    <w:rsid w:val="00E87F38"/>
    <w:rPr>
      <w:b/>
      <w:szCs w:val="20"/>
      <w:lang w:val="es-ES"/>
    </w:rPr>
  </w:style>
  <w:style w:type="character" w:customStyle="1" w:styleId="CrrecCar">
    <w:name w:val="Càrrec Car"/>
    <w:basedOn w:val="Lletraperdefectedelpargraf"/>
    <w:link w:val="Crrec"/>
    <w:rsid w:val="00E87F38"/>
    <w:rPr>
      <w:rFonts w:ascii="Verdana" w:hAnsi="Verdana" w:cs="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1177</Words>
  <Characters>6493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dc:creator>
  <cp:lastModifiedBy>Ajuntament Altafulla</cp:lastModifiedBy>
  <cp:revision>3</cp:revision>
  <cp:lastPrinted>2018-05-16T07:42:00Z</cp:lastPrinted>
  <dcterms:created xsi:type="dcterms:W3CDTF">2025-05-20T10:45:00Z</dcterms:created>
  <dcterms:modified xsi:type="dcterms:W3CDTF">2026-02-09T09:06:00Z</dcterms:modified>
</cp:coreProperties>
</file>