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F456B4" w14:textId="2F0A2B32" w:rsidR="00A10E4C" w:rsidRPr="001521FB" w:rsidRDefault="00A10E4C">
      <w:pPr>
        <w:pStyle w:val="Textoindependiente"/>
        <w:spacing w:before="3"/>
        <w:rPr>
          <w:rFonts w:ascii="Times New Roman"/>
          <w:sz w:val="20"/>
        </w:rPr>
      </w:pPr>
    </w:p>
    <w:p w14:paraId="39AF3BB7" w14:textId="6F81550B" w:rsidR="00A10E4C" w:rsidRPr="00DE6A14" w:rsidRDefault="00B11D9C" w:rsidP="001521FB">
      <w:pPr>
        <w:pStyle w:val="Ttulo1"/>
        <w:spacing w:before="92" w:line="276" w:lineRule="auto"/>
        <w:ind w:left="244" w:right="383" w:firstLine="0"/>
        <w:jc w:val="both"/>
      </w:pPr>
      <w:bookmarkStart w:id="0" w:name="CONVOCATÒRIA_CONCURS_D’ARROSSOS_DE_LES_F"/>
      <w:bookmarkEnd w:id="0"/>
      <w:r w:rsidRPr="00DE6A14">
        <w:t>CONVOCATORIA CONCURSO DE ARROCES DE LAS FIESTAS MAYORES DE DELTEBRE, PARA EL AÑO 2026.</w:t>
      </w:r>
    </w:p>
    <w:p w14:paraId="1292ACEE" w14:textId="77777777" w:rsidR="00A10E4C" w:rsidRPr="00DE6A14" w:rsidRDefault="00A10E4C" w:rsidP="001521FB">
      <w:pPr>
        <w:pStyle w:val="Textoindependiente"/>
        <w:spacing w:before="11"/>
        <w:jc w:val="both"/>
        <w:rPr>
          <w:b/>
          <w:sz w:val="28"/>
        </w:rPr>
      </w:pPr>
    </w:p>
    <w:p w14:paraId="2000EAF3" w14:textId="77777777" w:rsidR="00A10E4C" w:rsidRPr="00DE6A14" w:rsidRDefault="00B11D9C" w:rsidP="001521FB">
      <w:pPr>
        <w:pStyle w:val="Prrafodelista"/>
        <w:numPr>
          <w:ilvl w:val="0"/>
          <w:numId w:val="1"/>
        </w:numPr>
        <w:tabs>
          <w:tab w:val="left" w:pos="525"/>
        </w:tabs>
        <w:jc w:val="both"/>
        <w:rPr>
          <w:b/>
          <w:sz w:val="24"/>
        </w:rPr>
      </w:pPr>
      <w:r w:rsidRPr="00DE6A14">
        <w:rPr>
          <w:b/>
          <w:sz w:val="24"/>
        </w:rPr>
        <w:t>OBJETO Y FINALIDAD</w:t>
      </w:r>
    </w:p>
    <w:p w14:paraId="5E422080" w14:textId="77777777" w:rsidR="00A10E4C" w:rsidRPr="00DE6A14" w:rsidRDefault="00A10E4C" w:rsidP="001521FB">
      <w:pPr>
        <w:pStyle w:val="Textoindependiente"/>
        <w:spacing w:before="1"/>
        <w:jc w:val="both"/>
        <w:rPr>
          <w:b/>
          <w:sz w:val="31"/>
        </w:rPr>
      </w:pPr>
    </w:p>
    <w:p w14:paraId="29E5BF7E" w14:textId="2C35A1CC" w:rsidR="00A10E4C" w:rsidRPr="00DE6A14" w:rsidRDefault="00B11D9C" w:rsidP="001521FB">
      <w:pPr>
        <w:pStyle w:val="Textoindependiente"/>
        <w:spacing w:line="276" w:lineRule="auto"/>
        <w:ind w:left="244" w:right="260"/>
        <w:jc w:val="both"/>
      </w:pPr>
      <w:r w:rsidRPr="00DE6A14">
        <w:t xml:space="preserve">El concurso de arroces de las Fiestas Mayores de Deltebre, para el año 2026, tiene por objeto la regulación de la organización, presentación y otorgamiento de premios a los participantes del concurso que demuestren sus habilidades en la elaboración de los arroces, con ocasión de las Fiestas Mayores de Deltebre de 2026 y de las Fiestas Mayores de San Roque </w:t>
      </w:r>
      <w:proofErr w:type="gramStart"/>
      <w:r w:rsidRPr="00DE6A14">
        <w:t>2026,  celebradas</w:t>
      </w:r>
      <w:proofErr w:type="gramEnd"/>
      <w:r w:rsidRPr="00DE6A14">
        <w:t xml:space="preserve"> en dos jornadas diferentes.</w:t>
      </w:r>
    </w:p>
    <w:p w14:paraId="6DF01B50" w14:textId="77777777" w:rsidR="00A10E4C" w:rsidRPr="00DE6A14" w:rsidRDefault="00A10E4C" w:rsidP="001521FB">
      <w:pPr>
        <w:pStyle w:val="Textoindependiente"/>
        <w:spacing w:before="8"/>
        <w:jc w:val="both"/>
        <w:rPr>
          <w:sz w:val="27"/>
        </w:rPr>
      </w:pPr>
    </w:p>
    <w:p w14:paraId="2F54C466" w14:textId="1E99E4A8" w:rsidR="00A10E4C" w:rsidRPr="00DE6A14" w:rsidRDefault="00B11D9C" w:rsidP="001521FB">
      <w:pPr>
        <w:pStyle w:val="Textoindependiente"/>
        <w:spacing w:line="276" w:lineRule="auto"/>
        <w:ind w:left="244" w:right="262"/>
        <w:jc w:val="both"/>
      </w:pPr>
      <w:r w:rsidRPr="00DE6A14">
        <w:t>Dicho concurso se encuentra regulado en las bases reguladoras del concurso de arroces de las Fiestas Mayores de Deltebre, publicadas en aprobación definitiva en el BOPT en fecha de 17 de febrero de 2025 (CVE 2025-01146).</w:t>
      </w:r>
    </w:p>
    <w:p w14:paraId="61FF4C1A" w14:textId="77777777" w:rsidR="00A10E4C" w:rsidRPr="00DE6A14" w:rsidRDefault="00A10E4C" w:rsidP="001521FB">
      <w:pPr>
        <w:pStyle w:val="Textoindependiente"/>
        <w:spacing w:before="7"/>
        <w:jc w:val="both"/>
        <w:rPr>
          <w:sz w:val="27"/>
        </w:rPr>
      </w:pPr>
    </w:p>
    <w:p w14:paraId="1A17737D" w14:textId="77777777" w:rsidR="00A10E4C" w:rsidRPr="00DE6A14" w:rsidRDefault="00B11D9C" w:rsidP="001521FB">
      <w:pPr>
        <w:pStyle w:val="Ttulo1"/>
        <w:numPr>
          <w:ilvl w:val="0"/>
          <w:numId w:val="1"/>
        </w:numPr>
        <w:tabs>
          <w:tab w:val="left" w:pos="525"/>
        </w:tabs>
        <w:jc w:val="both"/>
      </w:pPr>
      <w:bookmarkStart w:id="1" w:name="2._REQUISITS_PER_SER_BENEFICIARIS"/>
      <w:bookmarkEnd w:id="1"/>
      <w:r w:rsidRPr="00DE6A14">
        <w:t>REQUISITOS PARA SER BENEFICIARIOS</w:t>
      </w:r>
    </w:p>
    <w:p w14:paraId="2B3B8471" w14:textId="41A4678A" w:rsidR="00DE6A14" w:rsidRPr="00DE6A14" w:rsidRDefault="00DE6A14" w:rsidP="00DE6A14">
      <w:pPr>
        <w:pStyle w:val="Textoindependiente"/>
        <w:spacing w:before="209" w:line="276" w:lineRule="auto"/>
        <w:ind w:left="284" w:right="258"/>
        <w:jc w:val="both"/>
        <w:rPr>
          <w:color w:val="000000" w:themeColor="text1"/>
        </w:rPr>
      </w:pPr>
      <w:r w:rsidRPr="00DE6A14">
        <w:rPr>
          <w:color w:val="000000" w:themeColor="text1"/>
        </w:rPr>
        <w:t xml:space="preserve">Podrán optar a los </w:t>
      </w:r>
      <w:proofErr w:type="spellStart"/>
      <w:r w:rsidRPr="00DE6A14">
        <w:rPr>
          <w:color w:val="000000" w:themeColor="text1"/>
        </w:rPr>
        <w:t>pemios</w:t>
      </w:r>
      <w:proofErr w:type="spellEnd"/>
      <w:r w:rsidRPr="00DE6A14">
        <w:rPr>
          <w:color w:val="000000" w:themeColor="text1"/>
        </w:rPr>
        <w:t xml:space="preserve"> las persones físicas, de forma individual, que se hayan inscrito mediante instancia al EAC con </w:t>
      </w:r>
      <w:proofErr w:type="spellStart"/>
      <w:r w:rsidRPr="00DE6A14">
        <w:rPr>
          <w:color w:val="000000" w:themeColor="text1"/>
        </w:rPr>
        <w:t>prèvia</w:t>
      </w:r>
      <w:proofErr w:type="spellEnd"/>
      <w:r w:rsidRPr="00DE6A14">
        <w:rPr>
          <w:color w:val="000000" w:themeColor="text1"/>
        </w:rPr>
        <w:t xml:space="preserve"> comunicación a la </w:t>
      </w:r>
      <w:proofErr w:type="spellStart"/>
      <w:r w:rsidRPr="00DE6A14">
        <w:rPr>
          <w:color w:val="000000" w:themeColor="text1"/>
        </w:rPr>
        <w:t>Comissión</w:t>
      </w:r>
      <w:proofErr w:type="spellEnd"/>
      <w:r w:rsidRPr="00DE6A14">
        <w:rPr>
          <w:color w:val="000000" w:themeColor="text1"/>
        </w:rPr>
        <w:t xml:space="preserve"> de Fiestas de Deltebre (Fiestas Mayores de Deltebre) i a la Asociación de </w:t>
      </w:r>
      <w:proofErr w:type="gramStart"/>
      <w:r w:rsidRPr="00DE6A14">
        <w:rPr>
          <w:color w:val="000000" w:themeColor="text1"/>
        </w:rPr>
        <w:t>Mujeres  de</w:t>
      </w:r>
      <w:proofErr w:type="gramEnd"/>
      <w:r w:rsidRPr="00DE6A14">
        <w:rPr>
          <w:color w:val="000000" w:themeColor="text1"/>
        </w:rPr>
        <w:t xml:space="preserve"> la Cava en el caso del concurso de las Fiestas Mayores de Sant Roc.</w:t>
      </w:r>
    </w:p>
    <w:p w14:paraId="3BDEB8E0" w14:textId="77777777" w:rsidR="00A10E4C" w:rsidRPr="00DE6A14" w:rsidRDefault="00B11D9C" w:rsidP="001521FB">
      <w:pPr>
        <w:pStyle w:val="Textoindependiente"/>
        <w:spacing w:before="210"/>
        <w:ind w:left="244"/>
        <w:jc w:val="both"/>
      </w:pPr>
      <w:r w:rsidRPr="00DE6A14">
        <w:t>Los participantes deben tener una edad mínima de 18 años.</w:t>
      </w:r>
    </w:p>
    <w:p w14:paraId="6A673D84" w14:textId="77777777" w:rsidR="00A10E4C" w:rsidRPr="00DE6A14" w:rsidRDefault="00A10E4C" w:rsidP="001521FB">
      <w:pPr>
        <w:pStyle w:val="Textoindependiente"/>
        <w:spacing w:before="4"/>
        <w:jc w:val="both"/>
        <w:rPr>
          <w:sz w:val="32"/>
        </w:rPr>
      </w:pPr>
    </w:p>
    <w:p w14:paraId="15AFF07C" w14:textId="77777777" w:rsidR="00A10E4C" w:rsidRPr="00DE6A14" w:rsidRDefault="00B11D9C" w:rsidP="001521FB">
      <w:pPr>
        <w:pStyle w:val="Ttulo1"/>
        <w:numPr>
          <w:ilvl w:val="0"/>
          <w:numId w:val="1"/>
        </w:numPr>
        <w:tabs>
          <w:tab w:val="left" w:pos="525"/>
        </w:tabs>
        <w:jc w:val="both"/>
      </w:pPr>
      <w:bookmarkStart w:id="2" w:name="3._PROCEDIMENT_DE_CONCESSIÓ"/>
      <w:bookmarkEnd w:id="2"/>
      <w:r w:rsidRPr="00DE6A14">
        <w:t>PROCEDIMIENTO DE CONCESIÓN</w:t>
      </w:r>
    </w:p>
    <w:p w14:paraId="19A97E5F" w14:textId="77777777" w:rsidR="00A10E4C" w:rsidRPr="00DE6A14" w:rsidRDefault="00A10E4C" w:rsidP="001521FB">
      <w:pPr>
        <w:pStyle w:val="Textoindependiente"/>
        <w:spacing w:before="1"/>
        <w:jc w:val="both"/>
        <w:rPr>
          <w:b/>
          <w:sz w:val="31"/>
        </w:rPr>
      </w:pPr>
    </w:p>
    <w:p w14:paraId="1661B444" w14:textId="77777777" w:rsidR="00A10E4C" w:rsidRPr="00DE6A14" w:rsidRDefault="00B11D9C" w:rsidP="001521FB">
      <w:pPr>
        <w:pStyle w:val="Textoindependiente"/>
        <w:spacing w:line="276" w:lineRule="auto"/>
        <w:ind w:left="243" w:right="411"/>
        <w:jc w:val="both"/>
      </w:pPr>
      <w:r w:rsidRPr="00DE6A14">
        <w:t>El procedimiento para la concesión de los premios regulados en esta convocatoria y sus bases es de concurrencia competitiva, según los criterios de otorgamiento, mediante y de acuerdo con los principios de publicidad, transparencia, concurrencia, objetividad, igualdad, no discriminación, eficacia y eficiencia.</w:t>
      </w:r>
    </w:p>
    <w:p w14:paraId="3D4D5F8F" w14:textId="77777777" w:rsidR="00A10E4C" w:rsidRPr="00DE6A14" w:rsidRDefault="00A10E4C" w:rsidP="001521FB">
      <w:pPr>
        <w:pStyle w:val="Textoindependiente"/>
        <w:spacing w:before="7"/>
        <w:jc w:val="both"/>
        <w:rPr>
          <w:sz w:val="27"/>
        </w:rPr>
      </w:pPr>
    </w:p>
    <w:p w14:paraId="5C57B608" w14:textId="77777777" w:rsidR="00A10E4C" w:rsidRPr="00DE6A14" w:rsidRDefault="00B11D9C" w:rsidP="001521FB">
      <w:pPr>
        <w:pStyle w:val="Ttulo1"/>
        <w:numPr>
          <w:ilvl w:val="0"/>
          <w:numId w:val="1"/>
        </w:numPr>
        <w:tabs>
          <w:tab w:val="left" w:pos="525"/>
        </w:tabs>
        <w:jc w:val="both"/>
      </w:pPr>
      <w:bookmarkStart w:id="3" w:name="4._PREMIS_I_QUANTIES"/>
      <w:bookmarkEnd w:id="3"/>
      <w:r w:rsidRPr="00DE6A14">
        <w:t>PREMIOS Y CUANTÍAS</w:t>
      </w:r>
    </w:p>
    <w:p w14:paraId="2BEF3CE1" w14:textId="77777777" w:rsidR="00A10E4C" w:rsidRPr="00DE6A14" w:rsidRDefault="00A10E4C" w:rsidP="001521FB">
      <w:pPr>
        <w:pStyle w:val="Textoindependiente"/>
        <w:jc w:val="both"/>
        <w:rPr>
          <w:b/>
        </w:rPr>
      </w:pPr>
    </w:p>
    <w:p w14:paraId="13FF53C4" w14:textId="3A1FC501" w:rsidR="00A10E4C" w:rsidRPr="00DE6A14" w:rsidRDefault="00B11D9C" w:rsidP="001521FB">
      <w:pPr>
        <w:pStyle w:val="Textoindependiente"/>
        <w:ind w:left="524" w:right="830" w:hanging="358"/>
        <w:jc w:val="both"/>
      </w:pPr>
      <w:bookmarkStart w:id="4" w:name="Els_premis_i_categories_del_concurs_d’ar"/>
      <w:bookmarkEnd w:id="4"/>
      <w:r w:rsidRPr="00DE6A14">
        <w:t xml:space="preserve">Los premios y categorías del concurso se distribuirán de la siguiente </w:t>
      </w:r>
      <w:r w:rsidR="001521FB" w:rsidRPr="00DE6A14">
        <w:t>forma</w:t>
      </w:r>
      <w:r w:rsidRPr="00DE6A14">
        <w:t>:</w:t>
      </w:r>
    </w:p>
    <w:p w14:paraId="453D3961" w14:textId="77777777" w:rsidR="00A10E4C" w:rsidRPr="00DE6A14" w:rsidRDefault="00A10E4C" w:rsidP="001521FB">
      <w:pPr>
        <w:pStyle w:val="Textoindependiente"/>
        <w:jc w:val="both"/>
      </w:pPr>
    </w:p>
    <w:p w14:paraId="3E236CF3" w14:textId="77777777" w:rsidR="001521FB" w:rsidRPr="00DE6A14" w:rsidRDefault="001521FB" w:rsidP="001521FB">
      <w:pPr>
        <w:pStyle w:val="Textoindependiente"/>
        <w:ind w:left="167"/>
        <w:jc w:val="both"/>
        <w:rPr>
          <w:u w:val="single"/>
        </w:rPr>
      </w:pPr>
      <w:bookmarkStart w:id="5" w:name="Jornada_Festes_Majors_de_Sant_Roc_2025,_"/>
      <w:bookmarkEnd w:id="5"/>
    </w:p>
    <w:p w14:paraId="51E281D4" w14:textId="77777777" w:rsidR="001521FB" w:rsidRPr="00DE6A14" w:rsidRDefault="001521FB" w:rsidP="001521FB">
      <w:pPr>
        <w:pStyle w:val="Textoindependiente"/>
        <w:ind w:left="167"/>
        <w:jc w:val="both"/>
        <w:rPr>
          <w:u w:val="single"/>
        </w:rPr>
      </w:pPr>
    </w:p>
    <w:p w14:paraId="5B6FE34D" w14:textId="77777777" w:rsidR="001521FB" w:rsidRPr="00DE6A14" w:rsidRDefault="001521FB" w:rsidP="001521FB">
      <w:pPr>
        <w:pStyle w:val="Textoindependiente"/>
        <w:ind w:left="167"/>
        <w:jc w:val="both"/>
        <w:rPr>
          <w:u w:val="single"/>
        </w:rPr>
      </w:pPr>
    </w:p>
    <w:p w14:paraId="552723DA" w14:textId="77777777" w:rsidR="001521FB" w:rsidRPr="00DE6A14" w:rsidRDefault="001521FB" w:rsidP="001521FB">
      <w:pPr>
        <w:pStyle w:val="Textoindependiente"/>
        <w:ind w:left="167"/>
        <w:jc w:val="both"/>
        <w:rPr>
          <w:u w:val="single"/>
        </w:rPr>
      </w:pPr>
    </w:p>
    <w:p w14:paraId="1D005340" w14:textId="77777777" w:rsidR="001521FB" w:rsidRPr="00DE6A14" w:rsidRDefault="001521FB" w:rsidP="001521FB">
      <w:pPr>
        <w:pStyle w:val="Textoindependiente"/>
        <w:ind w:left="167"/>
        <w:jc w:val="both"/>
        <w:rPr>
          <w:u w:val="single"/>
        </w:rPr>
      </w:pPr>
    </w:p>
    <w:p w14:paraId="32B9E7BE" w14:textId="77777777" w:rsidR="001521FB" w:rsidRPr="00DE6A14" w:rsidRDefault="001521FB" w:rsidP="001521FB">
      <w:pPr>
        <w:pStyle w:val="Textoindependiente"/>
        <w:ind w:left="167"/>
        <w:jc w:val="both"/>
        <w:rPr>
          <w:u w:val="single"/>
        </w:rPr>
      </w:pPr>
    </w:p>
    <w:p w14:paraId="58CF1A66" w14:textId="30867EC4" w:rsidR="00A10E4C" w:rsidRPr="00DE6A14" w:rsidRDefault="00B11D9C" w:rsidP="001521FB">
      <w:pPr>
        <w:pStyle w:val="Textoindependiente"/>
        <w:ind w:left="167"/>
        <w:jc w:val="both"/>
      </w:pPr>
      <w:r w:rsidRPr="00DE6A14">
        <w:rPr>
          <w:u w:val="single"/>
        </w:rPr>
        <w:t>Jornada Fiestas Mayores de San Roque 2026</w:t>
      </w:r>
    </w:p>
    <w:p w14:paraId="1C34A4EE" w14:textId="77777777" w:rsidR="00A10E4C" w:rsidRPr="00DE6A14" w:rsidRDefault="00A10E4C" w:rsidP="001521FB">
      <w:pPr>
        <w:pStyle w:val="Textoindependiente"/>
        <w:jc w:val="both"/>
      </w:pPr>
    </w:p>
    <w:p w14:paraId="2AA80B30" w14:textId="533D6379" w:rsidR="00A10E4C" w:rsidRPr="00DE6A14" w:rsidRDefault="00733440" w:rsidP="001521FB">
      <w:pPr>
        <w:pStyle w:val="Prrafodelista"/>
        <w:numPr>
          <w:ilvl w:val="1"/>
          <w:numId w:val="1"/>
        </w:numPr>
        <w:tabs>
          <w:tab w:val="left" w:pos="887"/>
          <w:tab w:val="left" w:pos="888"/>
        </w:tabs>
        <w:spacing w:before="1"/>
        <w:ind w:hanging="361"/>
        <w:jc w:val="both"/>
        <w:rPr>
          <w:sz w:val="24"/>
        </w:rPr>
      </w:pPr>
      <w:bookmarkStart w:id="6" w:name="_1r_premi_a_la_millor_paella_mixta:_250"/>
      <w:bookmarkEnd w:id="6"/>
      <w:r w:rsidRPr="00DE6A14">
        <w:rPr>
          <w:sz w:val="24"/>
        </w:rPr>
        <w:t>Premio a la mejor paella mixta: 1</w:t>
      </w:r>
      <w:r w:rsidR="00DE6A14" w:rsidRPr="00DE6A14">
        <w:rPr>
          <w:sz w:val="24"/>
        </w:rPr>
        <w:t>2</w:t>
      </w:r>
      <w:r w:rsidRPr="00DE6A14">
        <w:rPr>
          <w:sz w:val="24"/>
        </w:rPr>
        <w:t>5,00 euros</w:t>
      </w:r>
    </w:p>
    <w:p w14:paraId="0BC20A48" w14:textId="190F4CC0" w:rsidR="00A10E4C" w:rsidRPr="00DE6A14" w:rsidRDefault="00733440" w:rsidP="001521FB">
      <w:pPr>
        <w:pStyle w:val="Prrafodelista"/>
        <w:numPr>
          <w:ilvl w:val="1"/>
          <w:numId w:val="1"/>
        </w:numPr>
        <w:tabs>
          <w:tab w:val="left" w:pos="887"/>
          <w:tab w:val="left" w:pos="888"/>
        </w:tabs>
        <w:spacing w:before="250"/>
        <w:ind w:hanging="361"/>
        <w:jc w:val="both"/>
        <w:rPr>
          <w:sz w:val="24"/>
        </w:rPr>
      </w:pPr>
      <w:bookmarkStart w:id="7" w:name="_1r_premi_a_la_paella_marinera:_250,00_"/>
      <w:bookmarkEnd w:id="7"/>
      <w:r w:rsidRPr="00DE6A14">
        <w:rPr>
          <w:sz w:val="24"/>
        </w:rPr>
        <w:t>Premio a la paella marinera: 1</w:t>
      </w:r>
      <w:r w:rsidR="00DE6A14" w:rsidRPr="00DE6A14">
        <w:rPr>
          <w:sz w:val="24"/>
        </w:rPr>
        <w:t>2</w:t>
      </w:r>
      <w:r w:rsidRPr="00DE6A14">
        <w:rPr>
          <w:sz w:val="24"/>
        </w:rPr>
        <w:t>5,00 euros</w:t>
      </w:r>
    </w:p>
    <w:p w14:paraId="71C8C81D" w14:textId="4DFE9AF3" w:rsidR="00733440" w:rsidRPr="00DE6A14" w:rsidRDefault="00733440" w:rsidP="001521FB">
      <w:pPr>
        <w:pStyle w:val="Prrafodelista"/>
        <w:numPr>
          <w:ilvl w:val="1"/>
          <w:numId w:val="1"/>
        </w:numPr>
        <w:tabs>
          <w:tab w:val="left" w:pos="887"/>
          <w:tab w:val="left" w:pos="888"/>
        </w:tabs>
        <w:spacing w:before="250"/>
        <w:ind w:hanging="361"/>
        <w:jc w:val="both"/>
        <w:rPr>
          <w:sz w:val="24"/>
        </w:rPr>
      </w:pPr>
      <w:r w:rsidRPr="00DE6A14">
        <w:rPr>
          <w:sz w:val="24"/>
        </w:rPr>
        <w:t>Premio a la mejor sartén hecha a la leña: 1</w:t>
      </w:r>
      <w:r w:rsidR="00DE6A14" w:rsidRPr="00DE6A14">
        <w:rPr>
          <w:sz w:val="24"/>
        </w:rPr>
        <w:t>2</w:t>
      </w:r>
      <w:r w:rsidRPr="00DE6A14">
        <w:rPr>
          <w:sz w:val="24"/>
        </w:rPr>
        <w:t>5,00 euros</w:t>
      </w:r>
    </w:p>
    <w:p w14:paraId="159B3F61" w14:textId="77777777" w:rsidR="00A10E4C" w:rsidRPr="00DE6A14" w:rsidRDefault="00A10E4C" w:rsidP="001521FB">
      <w:pPr>
        <w:jc w:val="both"/>
        <w:rPr>
          <w:sz w:val="24"/>
        </w:rPr>
      </w:pPr>
    </w:p>
    <w:p w14:paraId="7583E6FC" w14:textId="4CA75FD4" w:rsidR="00A10E4C" w:rsidRPr="00DE6A14" w:rsidRDefault="00B11D9C" w:rsidP="001521FB">
      <w:pPr>
        <w:pStyle w:val="Textoindependiente"/>
        <w:spacing w:before="92"/>
        <w:ind w:left="100"/>
        <w:jc w:val="both"/>
      </w:pPr>
      <w:bookmarkStart w:id="8" w:name="Jornada_Festes_Majors_Deltebre_2025,_dij"/>
      <w:bookmarkEnd w:id="8"/>
      <w:r w:rsidRPr="00DE6A14">
        <w:rPr>
          <w:u w:val="single"/>
        </w:rPr>
        <w:t>Jornada Fiestas Mayores Deltebre 2026,</w:t>
      </w:r>
    </w:p>
    <w:p w14:paraId="604143A9" w14:textId="77777777" w:rsidR="00A10E4C" w:rsidRPr="00DE6A14" w:rsidRDefault="00A10E4C" w:rsidP="001521FB">
      <w:pPr>
        <w:pStyle w:val="Textoindependiente"/>
        <w:jc w:val="both"/>
        <w:rPr>
          <w:sz w:val="22"/>
        </w:rPr>
      </w:pPr>
    </w:p>
    <w:p w14:paraId="42CD9CCF" w14:textId="51B01DA2" w:rsidR="00A10E4C" w:rsidRPr="00DE6A14" w:rsidRDefault="00B11D9C" w:rsidP="001521FB">
      <w:pPr>
        <w:pStyle w:val="Prrafodelista"/>
        <w:numPr>
          <w:ilvl w:val="1"/>
          <w:numId w:val="1"/>
        </w:numPr>
        <w:tabs>
          <w:tab w:val="left" w:pos="887"/>
          <w:tab w:val="left" w:pos="888"/>
        </w:tabs>
        <w:ind w:hanging="361"/>
        <w:jc w:val="both"/>
        <w:rPr>
          <w:sz w:val="24"/>
        </w:rPr>
      </w:pPr>
      <w:bookmarkStart w:id="9" w:name="_1r_premi_a_la_millor_paella:_250,00_eu"/>
      <w:bookmarkEnd w:id="9"/>
      <w:r w:rsidRPr="00DE6A14">
        <w:rPr>
          <w:sz w:val="24"/>
        </w:rPr>
        <w:t>1r premio a la mejor paella: 225,00 euros</w:t>
      </w:r>
    </w:p>
    <w:p w14:paraId="03D34785" w14:textId="77777777" w:rsidR="001521FB" w:rsidRPr="00DE6A14" w:rsidRDefault="001521FB" w:rsidP="001521FB">
      <w:pPr>
        <w:pStyle w:val="Prrafodelista"/>
        <w:tabs>
          <w:tab w:val="left" w:pos="887"/>
          <w:tab w:val="left" w:pos="888"/>
        </w:tabs>
        <w:ind w:left="887" w:firstLine="0"/>
        <w:jc w:val="both"/>
        <w:rPr>
          <w:sz w:val="24"/>
        </w:rPr>
      </w:pPr>
    </w:p>
    <w:p w14:paraId="395877C5" w14:textId="61F5B00E" w:rsidR="00733440" w:rsidRPr="00DE6A14" w:rsidRDefault="00733440" w:rsidP="001521FB">
      <w:pPr>
        <w:pStyle w:val="Prrafodelista"/>
        <w:numPr>
          <w:ilvl w:val="1"/>
          <w:numId w:val="1"/>
        </w:numPr>
        <w:tabs>
          <w:tab w:val="left" w:pos="887"/>
          <w:tab w:val="left" w:pos="888"/>
        </w:tabs>
        <w:ind w:hanging="361"/>
        <w:jc w:val="both"/>
        <w:rPr>
          <w:sz w:val="24"/>
        </w:rPr>
      </w:pPr>
      <w:r w:rsidRPr="00DE6A14">
        <w:rPr>
          <w:sz w:val="24"/>
        </w:rPr>
        <w:t>2º premio a la mejor paella: 150,00 euros</w:t>
      </w:r>
    </w:p>
    <w:p w14:paraId="1B17DE4A" w14:textId="77777777" w:rsidR="001521FB" w:rsidRPr="00DE6A14" w:rsidRDefault="001521FB" w:rsidP="001521FB">
      <w:pPr>
        <w:pStyle w:val="Prrafodelista"/>
        <w:rPr>
          <w:sz w:val="24"/>
        </w:rPr>
      </w:pPr>
    </w:p>
    <w:p w14:paraId="41454FEC" w14:textId="77777777" w:rsidR="001521FB" w:rsidRPr="00DE6A14" w:rsidRDefault="001521FB" w:rsidP="001521FB">
      <w:pPr>
        <w:pStyle w:val="Prrafodelista"/>
        <w:tabs>
          <w:tab w:val="left" w:pos="887"/>
          <w:tab w:val="left" w:pos="888"/>
        </w:tabs>
        <w:ind w:left="887" w:firstLine="0"/>
        <w:jc w:val="both"/>
        <w:rPr>
          <w:sz w:val="24"/>
        </w:rPr>
      </w:pPr>
    </w:p>
    <w:p w14:paraId="22CD581F" w14:textId="178F98CC" w:rsidR="00A10E4C" w:rsidRPr="00DE6A14" w:rsidRDefault="00B11D9C" w:rsidP="001521FB">
      <w:pPr>
        <w:pStyle w:val="Ttulo1"/>
        <w:numPr>
          <w:ilvl w:val="0"/>
          <w:numId w:val="1"/>
        </w:numPr>
        <w:tabs>
          <w:tab w:val="left" w:pos="525"/>
        </w:tabs>
        <w:jc w:val="both"/>
      </w:pPr>
      <w:bookmarkStart w:id="10" w:name="5._TERMINI,_LLOC_I_FORMA_DE_PRESENTACIÓ_"/>
      <w:bookmarkEnd w:id="10"/>
      <w:r w:rsidRPr="00DE6A14">
        <w:t xml:space="preserve">PLAZO, LUGAR Y FORMA DE PRESENTACIÓN DE LAS SOLICITUDES </w:t>
      </w:r>
    </w:p>
    <w:p w14:paraId="3ABA7348" w14:textId="77777777" w:rsidR="00A10E4C" w:rsidRPr="00DE6A14" w:rsidRDefault="00A10E4C" w:rsidP="001521FB">
      <w:pPr>
        <w:pStyle w:val="Textoindependiente"/>
        <w:jc w:val="both"/>
        <w:rPr>
          <w:b/>
        </w:rPr>
      </w:pPr>
    </w:p>
    <w:p w14:paraId="1DE558B7" w14:textId="012D48CF" w:rsidR="00A10E4C" w:rsidRPr="00DE6A14" w:rsidRDefault="00B11D9C" w:rsidP="001521FB">
      <w:pPr>
        <w:pStyle w:val="Textoindependiente"/>
        <w:ind w:left="243" w:right="260"/>
        <w:jc w:val="both"/>
      </w:pPr>
      <w:r w:rsidRPr="00DE6A14">
        <w:t>Los modelos normalizados para solicitar estas subvenciones se pueden presentar en el Espacio de Atención Ciudadana (EAC) del Ayuntamiento de Deltebre en horario de atención a la ciudadanía (8.30h-14.00h) o bien descargarlos y presentarlos por instancia genérica desde la página web del Ayuntamiento de Deltebre.</w:t>
      </w:r>
    </w:p>
    <w:p w14:paraId="028929DE" w14:textId="77777777" w:rsidR="00A10E4C" w:rsidRPr="00DE6A14" w:rsidRDefault="00A10E4C" w:rsidP="001521FB">
      <w:pPr>
        <w:pStyle w:val="Textoindependiente"/>
        <w:jc w:val="both"/>
      </w:pPr>
    </w:p>
    <w:p w14:paraId="6317E4C4" w14:textId="77777777" w:rsidR="00A10E4C" w:rsidRPr="00DE6A14" w:rsidRDefault="00B11D9C" w:rsidP="001521FB">
      <w:pPr>
        <w:pStyle w:val="Textoindependiente"/>
        <w:ind w:left="243" w:right="261"/>
        <w:jc w:val="both"/>
      </w:pPr>
      <w:r w:rsidRPr="00DE6A14">
        <w:t>No obstante, se podrán presentar por cualquiera de los medios previstos en la Ley 30/2015, de 1 de octubre, del procedimiento administrativo común de las administraciones públicas y la Ley 40/2015, de 1 de octubre, de Régimen Jurídico del Sector Público.</w:t>
      </w:r>
    </w:p>
    <w:p w14:paraId="4CC012D9" w14:textId="77777777" w:rsidR="00A10E4C" w:rsidRPr="00DE6A14" w:rsidRDefault="00A10E4C" w:rsidP="001521FB">
      <w:pPr>
        <w:pStyle w:val="Textoindependiente"/>
        <w:jc w:val="both"/>
        <w:rPr>
          <w:sz w:val="22"/>
        </w:rPr>
      </w:pPr>
    </w:p>
    <w:p w14:paraId="7F9FFA33" w14:textId="61988D19" w:rsidR="00A10E4C" w:rsidRPr="00DE6A14" w:rsidRDefault="00B11D9C" w:rsidP="001521FB">
      <w:pPr>
        <w:pStyle w:val="Textoindependiente"/>
        <w:ind w:left="167" w:right="249"/>
        <w:jc w:val="both"/>
      </w:pPr>
      <w:r w:rsidRPr="00DE6A14">
        <w:t>El plazo de presentación de las solicitudes se iniciará al día siguiente de la publicación de esta convocatoria en el Boletín Oficial de la Provincia de Tarragona, y permanecerá abierto hasta día antes del día que se celebra el concurso de arroces en las Fiestas Mayores 2026, respecto a cada una de las jornadas en Fiestas Mayores de Deltebre y Fiestas Mayores de San Roque.</w:t>
      </w:r>
    </w:p>
    <w:p w14:paraId="374E81E5" w14:textId="77777777" w:rsidR="00A10E4C" w:rsidRPr="00DE6A14" w:rsidRDefault="00A10E4C" w:rsidP="001521FB">
      <w:pPr>
        <w:pStyle w:val="Textoindependiente"/>
        <w:jc w:val="both"/>
      </w:pPr>
    </w:p>
    <w:p w14:paraId="59DA0256" w14:textId="77777777" w:rsidR="00A10E4C" w:rsidRPr="00DE6A14" w:rsidRDefault="00B11D9C" w:rsidP="001521FB">
      <w:pPr>
        <w:pStyle w:val="Textoindependiente"/>
        <w:ind w:left="167" w:right="252"/>
        <w:jc w:val="both"/>
      </w:pPr>
      <w:r w:rsidRPr="00DE6A14">
        <w:t>Para llevar a cabo la inscripción al concurso se deberá presentar instancia por medio de modelo normalizado a disposición de los participantes donde se harán constar los datos requeridos por el mismo.</w:t>
      </w:r>
    </w:p>
    <w:p w14:paraId="1B987669" w14:textId="77777777" w:rsidR="00A10E4C" w:rsidRPr="00DE6A14" w:rsidRDefault="00A10E4C" w:rsidP="001521FB">
      <w:pPr>
        <w:pStyle w:val="Textoindependiente"/>
        <w:spacing w:before="2"/>
        <w:jc w:val="both"/>
      </w:pPr>
    </w:p>
    <w:p w14:paraId="43035377" w14:textId="77777777" w:rsidR="00A10E4C" w:rsidRPr="00DE6A14" w:rsidRDefault="00B11D9C" w:rsidP="001521FB">
      <w:pPr>
        <w:pStyle w:val="Textoindependiente"/>
        <w:spacing w:before="1" w:line="242" w:lineRule="auto"/>
        <w:ind w:left="167" w:right="253"/>
        <w:jc w:val="both"/>
      </w:pPr>
      <w:r w:rsidRPr="00DE6A14">
        <w:t>La inscripción y participación en el concurso implica la aceptación de esta convocatoria y sus bases.</w:t>
      </w:r>
    </w:p>
    <w:p w14:paraId="54A78BC7" w14:textId="77777777" w:rsidR="001521FB" w:rsidRPr="00DE6A14" w:rsidRDefault="001521FB" w:rsidP="001521FB">
      <w:pPr>
        <w:pStyle w:val="Textoindependiente"/>
        <w:spacing w:before="1" w:line="242" w:lineRule="auto"/>
        <w:ind w:left="167" w:right="253"/>
        <w:jc w:val="both"/>
      </w:pPr>
    </w:p>
    <w:p w14:paraId="30D1E028" w14:textId="77777777" w:rsidR="001521FB" w:rsidRPr="00DE6A14" w:rsidRDefault="001521FB" w:rsidP="001521FB">
      <w:pPr>
        <w:pStyle w:val="Textoindependiente"/>
        <w:spacing w:before="1" w:line="242" w:lineRule="auto"/>
        <w:ind w:left="167" w:right="253"/>
        <w:jc w:val="both"/>
      </w:pPr>
    </w:p>
    <w:p w14:paraId="246BA357" w14:textId="77777777" w:rsidR="001521FB" w:rsidRPr="00DE6A14" w:rsidRDefault="001521FB" w:rsidP="001521FB">
      <w:pPr>
        <w:pStyle w:val="Textoindependiente"/>
        <w:spacing w:before="1" w:line="242" w:lineRule="auto"/>
        <w:ind w:left="167" w:right="253"/>
        <w:jc w:val="both"/>
      </w:pPr>
    </w:p>
    <w:p w14:paraId="75E971EA" w14:textId="77777777" w:rsidR="001521FB" w:rsidRPr="00DE6A14" w:rsidRDefault="001521FB" w:rsidP="001521FB">
      <w:pPr>
        <w:pStyle w:val="Textoindependiente"/>
        <w:spacing w:before="1" w:line="242" w:lineRule="auto"/>
        <w:ind w:left="167" w:right="253"/>
        <w:jc w:val="both"/>
      </w:pPr>
    </w:p>
    <w:p w14:paraId="578EA8F8" w14:textId="77777777" w:rsidR="001521FB" w:rsidRPr="00DE6A14" w:rsidRDefault="001521FB" w:rsidP="001521FB">
      <w:pPr>
        <w:pStyle w:val="Textoindependiente"/>
        <w:spacing w:before="1" w:line="242" w:lineRule="auto"/>
        <w:ind w:left="167" w:right="253"/>
        <w:jc w:val="both"/>
      </w:pPr>
    </w:p>
    <w:p w14:paraId="71A5D458" w14:textId="77777777" w:rsidR="00A10E4C" w:rsidRPr="00DE6A14" w:rsidRDefault="00A10E4C" w:rsidP="001521FB">
      <w:pPr>
        <w:pStyle w:val="Textoindependiente"/>
        <w:spacing w:before="8"/>
        <w:jc w:val="both"/>
        <w:rPr>
          <w:sz w:val="23"/>
        </w:rPr>
      </w:pPr>
    </w:p>
    <w:p w14:paraId="01D02531" w14:textId="77777777" w:rsidR="00A10E4C" w:rsidRPr="00DE6A14" w:rsidRDefault="00B11D9C" w:rsidP="001521FB">
      <w:pPr>
        <w:pStyle w:val="Ttulo1"/>
        <w:numPr>
          <w:ilvl w:val="0"/>
          <w:numId w:val="1"/>
        </w:numPr>
        <w:tabs>
          <w:tab w:val="left" w:pos="528"/>
        </w:tabs>
        <w:ind w:left="527" w:hanging="361"/>
        <w:jc w:val="both"/>
      </w:pPr>
      <w:r w:rsidRPr="00DE6A14">
        <w:t>OBLIGACIONES DE LOS PARTICIPANTES</w:t>
      </w:r>
    </w:p>
    <w:p w14:paraId="292F6799" w14:textId="77777777" w:rsidR="00A10E4C" w:rsidRPr="00DE6A14" w:rsidRDefault="00A10E4C" w:rsidP="001521FB">
      <w:pPr>
        <w:pStyle w:val="Textoindependiente"/>
        <w:spacing w:before="5"/>
        <w:jc w:val="both"/>
        <w:rPr>
          <w:b/>
        </w:rPr>
      </w:pPr>
    </w:p>
    <w:p w14:paraId="1AA6252A" w14:textId="6419AD5C" w:rsidR="00A10E4C" w:rsidRPr="00DE6A14" w:rsidRDefault="00B11D9C" w:rsidP="001521FB">
      <w:pPr>
        <w:pStyle w:val="Textoindependiente"/>
        <w:spacing w:line="273" w:lineRule="auto"/>
        <w:ind w:left="167" w:right="253"/>
        <w:jc w:val="both"/>
      </w:pPr>
      <w:r w:rsidRPr="00DE6A14">
        <w:t>Los participantes deben comprometerse a participar los días que están programados los concursos.</w:t>
      </w:r>
    </w:p>
    <w:p w14:paraId="72EC78CC" w14:textId="77777777" w:rsidR="00A10E4C" w:rsidRPr="00DE6A14" w:rsidRDefault="00A10E4C" w:rsidP="001521FB">
      <w:pPr>
        <w:pStyle w:val="Textoindependiente"/>
        <w:spacing w:before="1"/>
        <w:jc w:val="both"/>
        <w:rPr>
          <w:sz w:val="28"/>
        </w:rPr>
      </w:pPr>
    </w:p>
    <w:p w14:paraId="74E32151" w14:textId="77777777" w:rsidR="00A10E4C" w:rsidRPr="00DE6A14" w:rsidRDefault="00B11D9C" w:rsidP="001521FB">
      <w:pPr>
        <w:pStyle w:val="Textoindependiente"/>
        <w:spacing w:before="1" w:line="276" w:lineRule="auto"/>
        <w:ind w:left="167" w:right="253"/>
        <w:jc w:val="both"/>
      </w:pPr>
      <w:r w:rsidRPr="00DE6A14">
        <w:t>Los participantes deben comprometerse a utilizar el arroz que se entregará por parte de la entidad organizadora el día del concurso.</w:t>
      </w:r>
    </w:p>
    <w:p w14:paraId="48822054" w14:textId="77777777" w:rsidR="00A10E4C" w:rsidRPr="00DE6A14" w:rsidRDefault="00A10E4C" w:rsidP="001521FB">
      <w:pPr>
        <w:pStyle w:val="Textoindependiente"/>
        <w:spacing w:before="9"/>
        <w:jc w:val="both"/>
        <w:rPr>
          <w:sz w:val="27"/>
        </w:rPr>
      </w:pPr>
    </w:p>
    <w:p w14:paraId="431F12C1" w14:textId="77777777" w:rsidR="00A10E4C" w:rsidRPr="00DE6A14" w:rsidRDefault="00B11D9C" w:rsidP="001521FB">
      <w:pPr>
        <w:pStyle w:val="Textoindependiente"/>
        <w:spacing w:before="1" w:line="276" w:lineRule="auto"/>
        <w:ind w:left="167" w:right="253"/>
        <w:jc w:val="both"/>
      </w:pPr>
      <w:r w:rsidRPr="00DE6A14">
        <w:t>Los participantes deberán seguir las instrucciones que se den al efecto por parte de la entidad organizadora, así como situarse en el lugar asignado para proceder a realizar la paella, entre otros.</w:t>
      </w:r>
    </w:p>
    <w:p w14:paraId="1A1F4098" w14:textId="77777777" w:rsidR="00A10E4C" w:rsidRPr="00DE6A14" w:rsidRDefault="00A10E4C" w:rsidP="001521FB">
      <w:pPr>
        <w:pStyle w:val="Textoindependiente"/>
        <w:spacing w:before="11"/>
        <w:jc w:val="both"/>
        <w:rPr>
          <w:sz w:val="26"/>
        </w:rPr>
      </w:pPr>
    </w:p>
    <w:p w14:paraId="3BFDCFD3" w14:textId="77777777" w:rsidR="00A10E4C" w:rsidRPr="00DE6A14" w:rsidRDefault="00B11D9C" w:rsidP="001521FB">
      <w:pPr>
        <w:pStyle w:val="Ttulo1"/>
        <w:numPr>
          <w:ilvl w:val="0"/>
          <w:numId w:val="1"/>
        </w:numPr>
        <w:tabs>
          <w:tab w:val="left" w:pos="525"/>
        </w:tabs>
        <w:jc w:val="both"/>
      </w:pPr>
      <w:bookmarkStart w:id="11" w:name="7._RÈGIM_DE_COMPATIBILITAT_DEL_PREMI"/>
      <w:bookmarkEnd w:id="11"/>
      <w:r w:rsidRPr="00DE6A14">
        <w:t>RÉGIMEN DE COMPATIBILIDAD DEL PREMIO</w:t>
      </w:r>
    </w:p>
    <w:p w14:paraId="16C34A42" w14:textId="77777777" w:rsidR="00A10E4C" w:rsidRPr="00DE6A14" w:rsidRDefault="00A10E4C" w:rsidP="001521FB">
      <w:pPr>
        <w:pStyle w:val="Textoindependiente"/>
        <w:spacing w:before="2"/>
        <w:jc w:val="both"/>
        <w:rPr>
          <w:b/>
          <w:sz w:val="18"/>
        </w:rPr>
      </w:pPr>
    </w:p>
    <w:p w14:paraId="5D049613" w14:textId="77777777" w:rsidR="00A10E4C" w:rsidRPr="00DE6A14" w:rsidRDefault="00B11D9C" w:rsidP="001521FB">
      <w:pPr>
        <w:pStyle w:val="Textoindependiente"/>
        <w:spacing w:before="93" w:line="276" w:lineRule="auto"/>
        <w:ind w:left="244" w:right="258"/>
        <w:jc w:val="both"/>
      </w:pPr>
      <w:r w:rsidRPr="00DE6A14">
        <w:t>Este premio es compatible con cualquier ayuda obtenida procedente de otras entidades públicas o privadas, nacionales o internacionales, independientemente de su importe.</w:t>
      </w:r>
    </w:p>
    <w:p w14:paraId="13FE42EA" w14:textId="77777777" w:rsidR="00A10E4C" w:rsidRPr="00DE6A14" w:rsidRDefault="00A10E4C" w:rsidP="001521FB">
      <w:pPr>
        <w:pStyle w:val="Textoindependiente"/>
        <w:spacing w:before="1"/>
        <w:jc w:val="both"/>
        <w:rPr>
          <w:sz w:val="34"/>
        </w:rPr>
      </w:pPr>
    </w:p>
    <w:p w14:paraId="1C59CB4C" w14:textId="77777777" w:rsidR="00A10E4C" w:rsidRPr="00DE6A14" w:rsidRDefault="00B11D9C" w:rsidP="001521FB">
      <w:pPr>
        <w:pStyle w:val="Ttulo1"/>
        <w:numPr>
          <w:ilvl w:val="0"/>
          <w:numId w:val="1"/>
        </w:numPr>
        <w:tabs>
          <w:tab w:val="left" w:pos="525"/>
        </w:tabs>
        <w:jc w:val="both"/>
      </w:pPr>
      <w:bookmarkStart w:id="12" w:name="8._VALORACIÓ_DEL_JURAT"/>
      <w:bookmarkEnd w:id="12"/>
      <w:r w:rsidRPr="00DE6A14">
        <w:t>VALORACIÓN DEL JURADO</w:t>
      </w:r>
    </w:p>
    <w:p w14:paraId="3BD8F69B" w14:textId="77777777" w:rsidR="00A10E4C" w:rsidRPr="00DE6A14" w:rsidRDefault="00A10E4C" w:rsidP="001521FB">
      <w:pPr>
        <w:pStyle w:val="Textoindependiente"/>
        <w:spacing w:before="9"/>
        <w:jc w:val="both"/>
        <w:rPr>
          <w:b/>
          <w:sz w:val="37"/>
        </w:rPr>
      </w:pPr>
    </w:p>
    <w:p w14:paraId="0D79638A" w14:textId="77777777" w:rsidR="00A10E4C" w:rsidRPr="00DE6A14" w:rsidRDefault="00B11D9C" w:rsidP="001521FB">
      <w:pPr>
        <w:pStyle w:val="Textoindependiente"/>
        <w:spacing w:line="276" w:lineRule="auto"/>
        <w:ind w:left="167" w:right="114"/>
        <w:jc w:val="both"/>
      </w:pPr>
      <w:bookmarkStart w:id="13" w:name="El_jurat_de_les_festes_de_Deltebre,_esta"/>
      <w:bookmarkEnd w:id="13"/>
      <w:r w:rsidRPr="00DE6A14">
        <w:t xml:space="preserve">El jurado de las fiestas de </w:t>
      </w:r>
      <w:proofErr w:type="gramStart"/>
      <w:r w:rsidRPr="00DE6A14">
        <w:t>Deltebre,</w:t>
      </w:r>
      <w:proofErr w:type="gramEnd"/>
      <w:r w:rsidRPr="00DE6A14">
        <w:t xml:space="preserve"> estará compuesto por 7 miembros de la Comisión de Deltebre Fiestas, a elección del Área de #DeltebreActiu y el jurado de las fiestas de la cava estará compuesto por 2 miembros de la Asociación de Mujeres de la Cava.</w:t>
      </w:r>
    </w:p>
    <w:p w14:paraId="04EC66B3" w14:textId="77777777" w:rsidR="00A10E4C" w:rsidRPr="00DE6A14" w:rsidRDefault="00A10E4C" w:rsidP="001521FB">
      <w:pPr>
        <w:pStyle w:val="Textoindependiente"/>
        <w:spacing w:before="10"/>
        <w:jc w:val="both"/>
        <w:rPr>
          <w:sz w:val="30"/>
        </w:rPr>
      </w:pPr>
    </w:p>
    <w:p w14:paraId="7C2C9207" w14:textId="77777777" w:rsidR="00A10E4C" w:rsidRPr="00DE6A14" w:rsidRDefault="00B11D9C" w:rsidP="001521FB">
      <w:pPr>
        <w:pStyle w:val="Textoindependiente"/>
        <w:spacing w:before="1" w:line="276" w:lineRule="auto"/>
        <w:ind w:left="167" w:right="116"/>
        <w:jc w:val="both"/>
      </w:pPr>
      <w:bookmarkStart w:id="14" w:name="Es_durà_a_terme_la_valoració_de_conformi"/>
      <w:bookmarkEnd w:id="14"/>
      <w:r w:rsidRPr="00DE6A14">
        <w:t>Se llevará a cabo la valoración de conformidad con lo establecido en las bases del concurso y se emitirá el veredicto de los ganadores el mismo día de la celebración del concurso, de forma pública, al finalizar el espectáculo, y asignará los premios a los ganadores correspondientes, los cuales se otorgarán en la forma y plazo que indica el punto octavo.</w:t>
      </w:r>
    </w:p>
    <w:p w14:paraId="58A3BCD7" w14:textId="77777777" w:rsidR="00A10E4C" w:rsidRPr="00DE6A14" w:rsidRDefault="00B11D9C" w:rsidP="001521FB">
      <w:pPr>
        <w:pStyle w:val="Textoindependiente"/>
        <w:spacing w:before="174" w:line="276" w:lineRule="auto"/>
        <w:ind w:left="167" w:right="115"/>
        <w:jc w:val="both"/>
      </w:pPr>
      <w:bookmarkStart w:id="15" w:name="En_cas_que_es_produís_un_empat_en_les_vo"/>
      <w:bookmarkEnd w:id="15"/>
      <w:r w:rsidRPr="00DE6A14">
        <w:t>En caso de que se produjera un empate en las votaciones del jurado, el voto del presidente de la Comisión tendrá valor cualificado.</w:t>
      </w:r>
    </w:p>
    <w:p w14:paraId="443E6FED" w14:textId="77777777" w:rsidR="001521FB" w:rsidRPr="00DE6A14" w:rsidRDefault="001521FB" w:rsidP="001521FB">
      <w:pPr>
        <w:pStyle w:val="Textoindependiente"/>
        <w:spacing w:before="174" w:line="276" w:lineRule="auto"/>
        <w:ind w:left="167" w:right="115"/>
        <w:jc w:val="both"/>
      </w:pPr>
    </w:p>
    <w:p w14:paraId="26ED7FD8" w14:textId="77777777" w:rsidR="001521FB" w:rsidRPr="00DE6A14" w:rsidRDefault="001521FB" w:rsidP="001521FB">
      <w:pPr>
        <w:pStyle w:val="Textoindependiente"/>
        <w:spacing w:before="174" w:line="276" w:lineRule="auto"/>
        <w:ind w:left="167" w:right="115"/>
        <w:jc w:val="both"/>
      </w:pPr>
    </w:p>
    <w:p w14:paraId="57DB4556" w14:textId="77777777" w:rsidR="001521FB" w:rsidRPr="00DE6A14" w:rsidRDefault="001521FB" w:rsidP="001521FB">
      <w:pPr>
        <w:pStyle w:val="Textoindependiente"/>
        <w:spacing w:before="174" w:line="276" w:lineRule="auto"/>
        <w:ind w:left="167" w:right="115"/>
        <w:jc w:val="both"/>
      </w:pPr>
    </w:p>
    <w:p w14:paraId="20F5F4A2" w14:textId="77777777" w:rsidR="001521FB" w:rsidRPr="00DE6A14" w:rsidRDefault="001521FB" w:rsidP="001521FB">
      <w:pPr>
        <w:pStyle w:val="Textoindependiente"/>
        <w:spacing w:before="174" w:line="276" w:lineRule="auto"/>
        <w:ind w:left="167" w:right="115"/>
        <w:jc w:val="both"/>
      </w:pPr>
    </w:p>
    <w:p w14:paraId="7951B240" w14:textId="77777777" w:rsidR="001521FB" w:rsidRPr="00DE6A14" w:rsidRDefault="001521FB" w:rsidP="001521FB">
      <w:pPr>
        <w:pStyle w:val="Textoindependiente"/>
        <w:spacing w:before="174" w:line="276" w:lineRule="auto"/>
        <w:ind w:left="167" w:right="115"/>
        <w:jc w:val="both"/>
      </w:pPr>
    </w:p>
    <w:p w14:paraId="6DAC02EE" w14:textId="77777777" w:rsidR="001521FB" w:rsidRPr="00DE6A14" w:rsidRDefault="00B11D9C" w:rsidP="001521FB">
      <w:pPr>
        <w:ind w:left="142"/>
        <w:rPr>
          <w:sz w:val="24"/>
          <w:szCs w:val="24"/>
        </w:rPr>
      </w:pPr>
      <w:bookmarkStart w:id="16" w:name="El_Jurat_podrà_declarar_deserts_els_prem"/>
      <w:bookmarkEnd w:id="16"/>
      <w:r w:rsidRPr="00DE6A14">
        <w:rPr>
          <w:sz w:val="24"/>
          <w:szCs w:val="24"/>
        </w:rPr>
        <w:t xml:space="preserve">El Jurado podrá declarar desiertos los </w:t>
      </w:r>
      <w:r w:rsidR="001521FB" w:rsidRPr="00DE6A14">
        <w:rPr>
          <w:sz w:val="24"/>
          <w:szCs w:val="24"/>
        </w:rPr>
        <w:t>p</w:t>
      </w:r>
      <w:r w:rsidRPr="00DE6A14">
        <w:rPr>
          <w:sz w:val="24"/>
          <w:szCs w:val="24"/>
        </w:rPr>
        <w:t>remios.</w:t>
      </w:r>
    </w:p>
    <w:p w14:paraId="0E6EB5C7" w14:textId="77777777" w:rsidR="001521FB" w:rsidRPr="00DE6A14" w:rsidRDefault="001521FB" w:rsidP="001521FB">
      <w:pPr>
        <w:rPr>
          <w:sz w:val="24"/>
          <w:szCs w:val="24"/>
        </w:rPr>
      </w:pPr>
    </w:p>
    <w:p w14:paraId="6CA419BA" w14:textId="7AF9451D" w:rsidR="00A10E4C" w:rsidRPr="00DE6A14" w:rsidRDefault="00B11D9C" w:rsidP="001521FB">
      <w:pPr>
        <w:ind w:left="142"/>
        <w:rPr>
          <w:sz w:val="24"/>
          <w:szCs w:val="24"/>
        </w:rPr>
      </w:pPr>
      <w:r w:rsidRPr="00DE6A14">
        <w:rPr>
          <w:sz w:val="24"/>
          <w:szCs w:val="24"/>
        </w:rPr>
        <w:t>La decisión del Jurado será inapelable.</w:t>
      </w:r>
      <w:bookmarkStart w:id="17" w:name="La_decisió_del_Jurat_serà_inapel_lable."/>
      <w:bookmarkEnd w:id="17"/>
    </w:p>
    <w:p w14:paraId="18630313" w14:textId="77777777" w:rsidR="001521FB" w:rsidRPr="00DE6A14" w:rsidRDefault="001521FB" w:rsidP="001521FB">
      <w:pPr>
        <w:ind w:left="142"/>
        <w:rPr>
          <w:sz w:val="24"/>
          <w:szCs w:val="24"/>
        </w:rPr>
      </w:pPr>
    </w:p>
    <w:p w14:paraId="6E7BDCB8" w14:textId="77777777" w:rsidR="00A10E4C" w:rsidRPr="00DE6A14" w:rsidRDefault="00B11D9C" w:rsidP="001521FB">
      <w:pPr>
        <w:pStyle w:val="Ttulo1"/>
        <w:numPr>
          <w:ilvl w:val="0"/>
          <w:numId w:val="1"/>
        </w:numPr>
        <w:tabs>
          <w:tab w:val="left" w:pos="525"/>
        </w:tabs>
        <w:spacing w:before="43"/>
        <w:jc w:val="both"/>
      </w:pPr>
      <w:bookmarkStart w:id="18" w:name="9._ATORGAMENT_I_NOTIFICACIÓ_DE_LA_RESOLU"/>
      <w:bookmarkEnd w:id="18"/>
      <w:r w:rsidRPr="00DE6A14">
        <w:t>OTORGAMIENTO Y NOTIFICACIÓN DE LA RESOLUCIÓN</w:t>
      </w:r>
    </w:p>
    <w:p w14:paraId="20CF6B44" w14:textId="77777777" w:rsidR="00A10E4C" w:rsidRPr="00DE6A14" w:rsidRDefault="00A10E4C" w:rsidP="001521FB">
      <w:pPr>
        <w:pStyle w:val="Textoindependiente"/>
        <w:spacing w:before="3"/>
        <w:jc w:val="both"/>
        <w:rPr>
          <w:b/>
          <w:sz w:val="31"/>
        </w:rPr>
      </w:pPr>
    </w:p>
    <w:p w14:paraId="5052E33F" w14:textId="5CD7A330" w:rsidR="00A10E4C" w:rsidRPr="00DE6A14" w:rsidRDefault="00B11D9C" w:rsidP="001521FB">
      <w:pPr>
        <w:pStyle w:val="Textoindependiente"/>
        <w:spacing w:line="276" w:lineRule="auto"/>
        <w:ind w:left="167" w:right="113"/>
        <w:jc w:val="both"/>
      </w:pPr>
      <w:r w:rsidRPr="00DE6A14">
        <w:t>El pago de los premios será a cargo del Ayuntamiento, que deberá recoger el recibo justificativo de la entrega de los participantes, debidamente firmado, los cuales deberán hacer entrega al Área #DeltebreEficient, subárea de Tesorería, como más tarde al día siguiente de la finalización de las Fiestas Mayores 2026, para su justificación.</w:t>
      </w:r>
    </w:p>
    <w:p w14:paraId="16E4D609" w14:textId="77777777" w:rsidR="00A10E4C" w:rsidRPr="00DE6A14" w:rsidRDefault="00A10E4C" w:rsidP="001521FB">
      <w:pPr>
        <w:pStyle w:val="Textoindependiente"/>
        <w:spacing w:before="9"/>
        <w:jc w:val="both"/>
        <w:rPr>
          <w:sz w:val="27"/>
        </w:rPr>
      </w:pPr>
    </w:p>
    <w:p w14:paraId="63F3CB31" w14:textId="6738BC5F" w:rsidR="00A10E4C" w:rsidRPr="00DE6A14" w:rsidRDefault="00B11D9C" w:rsidP="001521FB">
      <w:pPr>
        <w:pStyle w:val="Textoindependiente"/>
        <w:spacing w:line="276" w:lineRule="auto"/>
        <w:ind w:left="244" w:right="248"/>
        <w:jc w:val="both"/>
      </w:pPr>
      <w:r w:rsidRPr="00DE6A14">
        <w:t>Previo informe técnico certificando la participación en el concurso de arroces, los diferentes premios serán otorgados por Acuerdo de Junta de Gobierno Local, de acuerdo con los criterios establecidos en las bases, y dentro del plazo de dos meses desde la finalización</w:t>
      </w:r>
      <w:r w:rsidR="001521FB" w:rsidRPr="00DE6A14">
        <w:t xml:space="preserve"> </w:t>
      </w:r>
      <w:r w:rsidRPr="00DE6A14">
        <w:t>del plazo de presentación de solicitudes establecido en el punto cuarto.</w:t>
      </w:r>
    </w:p>
    <w:p w14:paraId="1AC71249" w14:textId="77777777" w:rsidR="00A10E4C" w:rsidRPr="00DE6A14" w:rsidRDefault="00A10E4C" w:rsidP="001521FB">
      <w:pPr>
        <w:pStyle w:val="Textoindependiente"/>
        <w:spacing w:before="6"/>
        <w:jc w:val="both"/>
        <w:rPr>
          <w:sz w:val="27"/>
        </w:rPr>
      </w:pPr>
    </w:p>
    <w:p w14:paraId="62153B2E" w14:textId="77777777" w:rsidR="00A10E4C" w:rsidRPr="00DE6A14" w:rsidRDefault="00B11D9C" w:rsidP="001521FB">
      <w:pPr>
        <w:pStyle w:val="Textoindependiente"/>
        <w:spacing w:line="276" w:lineRule="auto"/>
        <w:ind w:left="244" w:right="260"/>
        <w:jc w:val="both"/>
      </w:pPr>
      <w:r w:rsidRPr="00DE6A14">
        <w:t>La resolución de otorgamiento de los premios se notificará a las personas físicas ganadoras dentro de los diez días posteriores a la emisión del Acuerdo.</w:t>
      </w:r>
    </w:p>
    <w:p w14:paraId="4B4E29E8" w14:textId="77777777" w:rsidR="001521FB" w:rsidRPr="00DE6A14" w:rsidRDefault="001521FB" w:rsidP="001521FB">
      <w:pPr>
        <w:pStyle w:val="Textoindependiente"/>
        <w:spacing w:before="92" w:line="276" w:lineRule="auto"/>
        <w:ind w:left="244" w:right="253"/>
        <w:jc w:val="both"/>
      </w:pPr>
    </w:p>
    <w:p w14:paraId="6E2A7D44" w14:textId="5FF168CB" w:rsidR="00A10E4C" w:rsidRPr="00DE6A14" w:rsidRDefault="00B11D9C" w:rsidP="001521FB">
      <w:pPr>
        <w:pStyle w:val="Textoindependiente"/>
        <w:spacing w:before="92" w:line="276" w:lineRule="auto"/>
        <w:ind w:left="244" w:right="253"/>
        <w:jc w:val="both"/>
      </w:pPr>
      <w:r w:rsidRPr="00DE6A14">
        <w:t>Contra la resolución de concesión o denegación, que agota la vía administrativa, las personas interesadas, de forma potestativa, pueden interponer recurso de reposición ante el mismo órgano administrativo que la ha dictado, en el plazo de un mes a contar desde el día siguiente de su notificación.</w:t>
      </w:r>
    </w:p>
    <w:p w14:paraId="6F1485D2" w14:textId="77777777" w:rsidR="00A10E4C" w:rsidRPr="00DE6A14" w:rsidRDefault="00A10E4C" w:rsidP="001521FB">
      <w:pPr>
        <w:pStyle w:val="Textoindependiente"/>
        <w:spacing w:before="7"/>
        <w:jc w:val="both"/>
        <w:rPr>
          <w:sz w:val="27"/>
        </w:rPr>
      </w:pPr>
    </w:p>
    <w:p w14:paraId="015ECDB1" w14:textId="77777777" w:rsidR="00A10E4C" w:rsidRPr="00DE6A14" w:rsidRDefault="00B11D9C" w:rsidP="001521FB">
      <w:pPr>
        <w:pStyle w:val="Textoindependiente"/>
        <w:spacing w:line="276" w:lineRule="auto"/>
        <w:ind w:left="243" w:right="255"/>
        <w:jc w:val="both"/>
      </w:pPr>
      <w:r w:rsidRPr="00DE6A14">
        <w:t>De forma consiguiente o con interposición directa, pueden interponer recurso contencioso administrativo ante los Juzgados de lo Contencioso Administrativo de Tarragona, en el plazo de dos meses a contar desde el día siguiente al de la fecha de su notificación.</w:t>
      </w:r>
    </w:p>
    <w:p w14:paraId="2D05B148" w14:textId="77777777" w:rsidR="00A10E4C" w:rsidRPr="00DE6A14" w:rsidRDefault="00A10E4C" w:rsidP="001521FB">
      <w:pPr>
        <w:pStyle w:val="Textoindependiente"/>
        <w:spacing w:before="4"/>
        <w:jc w:val="both"/>
        <w:rPr>
          <w:sz w:val="27"/>
        </w:rPr>
      </w:pPr>
    </w:p>
    <w:p w14:paraId="4E6ED08D" w14:textId="77777777" w:rsidR="00A10E4C" w:rsidRPr="00DE6A14" w:rsidRDefault="00B11D9C" w:rsidP="001521FB">
      <w:pPr>
        <w:pStyle w:val="Ttulo1"/>
        <w:numPr>
          <w:ilvl w:val="0"/>
          <w:numId w:val="1"/>
        </w:numPr>
        <w:tabs>
          <w:tab w:val="left" w:pos="525"/>
        </w:tabs>
        <w:jc w:val="both"/>
      </w:pPr>
      <w:bookmarkStart w:id="19" w:name="10._CRÈDIT_PRESSUPOSTARI_I_QUANTIA_TOTAL"/>
      <w:bookmarkEnd w:id="19"/>
      <w:r w:rsidRPr="00DE6A14">
        <w:t>CRÉDITO PRESUPUESTARIO Y CUANTÍA TOTAL MÁXIMA</w:t>
      </w:r>
    </w:p>
    <w:p w14:paraId="0C439BD0" w14:textId="77777777" w:rsidR="00A10E4C" w:rsidRPr="00DE6A14" w:rsidRDefault="00A10E4C" w:rsidP="001521FB">
      <w:pPr>
        <w:pStyle w:val="Textoindependiente"/>
        <w:spacing w:before="3"/>
        <w:jc w:val="both"/>
        <w:rPr>
          <w:b/>
          <w:sz w:val="31"/>
        </w:rPr>
      </w:pPr>
    </w:p>
    <w:p w14:paraId="18BD299F" w14:textId="6F373CEC" w:rsidR="00A10E4C" w:rsidRPr="00DE6A14" w:rsidRDefault="00B11D9C" w:rsidP="001521FB">
      <w:pPr>
        <w:pStyle w:val="Textoindependiente"/>
        <w:spacing w:line="278" w:lineRule="auto"/>
        <w:ind w:left="243" w:right="325"/>
        <w:jc w:val="both"/>
      </w:pPr>
      <w:r w:rsidRPr="00DE6A14">
        <w:t>Los premios de esta convocatoria están dotados con 750,</w:t>
      </w:r>
      <w:proofErr w:type="gramStart"/>
      <w:r w:rsidRPr="00DE6A14">
        <w:t>00 .</w:t>
      </w:r>
      <w:proofErr w:type="gramEnd"/>
      <w:r w:rsidRPr="00DE6A14">
        <w:t>- €, en cargo a la partida presupuestaria 2026 "Premios y becas Fiestas" 481.00-33800.</w:t>
      </w:r>
    </w:p>
    <w:p w14:paraId="7B075051" w14:textId="77777777" w:rsidR="001521FB" w:rsidRPr="00DE6A14" w:rsidRDefault="001521FB" w:rsidP="001521FB">
      <w:pPr>
        <w:pStyle w:val="Textoindependiente"/>
        <w:spacing w:line="278" w:lineRule="auto"/>
        <w:ind w:left="243" w:right="325"/>
        <w:jc w:val="both"/>
      </w:pPr>
    </w:p>
    <w:p w14:paraId="59C2C1CA" w14:textId="77777777" w:rsidR="001521FB" w:rsidRPr="00DE6A14" w:rsidRDefault="001521FB" w:rsidP="001521FB">
      <w:pPr>
        <w:pStyle w:val="Textoindependiente"/>
        <w:spacing w:line="278" w:lineRule="auto"/>
        <w:ind w:left="243" w:right="325"/>
        <w:jc w:val="both"/>
      </w:pPr>
    </w:p>
    <w:p w14:paraId="219ACA10" w14:textId="77777777" w:rsidR="001521FB" w:rsidRPr="00DE6A14" w:rsidRDefault="001521FB" w:rsidP="001521FB">
      <w:pPr>
        <w:pStyle w:val="Textoindependiente"/>
        <w:spacing w:line="278" w:lineRule="auto"/>
        <w:ind w:left="243" w:right="325"/>
        <w:jc w:val="both"/>
      </w:pPr>
    </w:p>
    <w:p w14:paraId="2BF26EF0" w14:textId="77777777" w:rsidR="00A10E4C" w:rsidRPr="00DE6A14" w:rsidRDefault="00A10E4C" w:rsidP="001521FB">
      <w:pPr>
        <w:pStyle w:val="Textoindependiente"/>
        <w:spacing w:before="2"/>
        <w:jc w:val="both"/>
        <w:rPr>
          <w:sz w:val="27"/>
        </w:rPr>
      </w:pPr>
    </w:p>
    <w:p w14:paraId="0E96AD2E" w14:textId="77777777" w:rsidR="00A10E4C" w:rsidRPr="00DE6A14" w:rsidRDefault="00B11D9C" w:rsidP="001521FB">
      <w:pPr>
        <w:pStyle w:val="Ttulo1"/>
        <w:ind w:left="243" w:firstLine="0"/>
        <w:jc w:val="both"/>
      </w:pPr>
      <w:bookmarkStart w:id="20" w:name="DISPOSICIÓ_FINAL._APLICACIÓ_I_VIGÈNCIA"/>
      <w:bookmarkEnd w:id="20"/>
      <w:r w:rsidRPr="00DE6A14">
        <w:t>DISPOSICIÓN FINAL. APLICACIÓN Y VIGENCIA</w:t>
      </w:r>
    </w:p>
    <w:p w14:paraId="457E75D5" w14:textId="77777777" w:rsidR="00A10E4C" w:rsidRPr="00DE6A14" w:rsidRDefault="00A10E4C" w:rsidP="001521FB">
      <w:pPr>
        <w:pStyle w:val="Textoindependiente"/>
        <w:spacing w:before="6"/>
        <w:jc w:val="both"/>
        <w:rPr>
          <w:b/>
          <w:sz w:val="31"/>
        </w:rPr>
      </w:pPr>
    </w:p>
    <w:p w14:paraId="1F7B4818" w14:textId="77777777" w:rsidR="00A10E4C" w:rsidRPr="00DE6A14" w:rsidRDefault="00B11D9C" w:rsidP="001521FB">
      <w:pPr>
        <w:pStyle w:val="Textoindependiente"/>
        <w:spacing w:line="276" w:lineRule="auto"/>
        <w:ind w:left="244" w:right="327"/>
        <w:jc w:val="both"/>
      </w:pPr>
      <w:r w:rsidRPr="00DE6A14">
        <w:t>Una vez aprobada la presente convocatoria por la Junta de Gobierno Local, entrará en vigor al día siguiente de su publicación en el Boletín Oficial de la Provincia de Tarragona.</w:t>
      </w:r>
    </w:p>
    <w:sectPr w:rsidR="00A10E4C" w:rsidRPr="00DE6A14">
      <w:headerReference w:type="default" r:id="rId7"/>
      <w:footerReference w:type="default" r:id="rId8"/>
      <w:pgSz w:w="11920" w:h="16850"/>
      <w:pgMar w:top="2720" w:right="1440" w:bottom="1200" w:left="1460" w:header="880" w:footer="10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7314A" w14:textId="77777777" w:rsidR="008025D3" w:rsidRPr="001521FB" w:rsidRDefault="008025D3">
      <w:r w:rsidRPr="001521FB">
        <w:separator/>
      </w:r>
    </w:p>
  </w:endnote>
  <w:endnote w:type="continuationSeparator" w:id="0">
    <w:p w14:paraId="155AD58E" w14:textId="77777777" w:rsidR="008025D3" w:rsidRPr="001521FB" w:rsidRDefault="008025D3">
      <w:r w:rsidRPr="001521F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80F57" w14:textId="21052612" w:rsidR="00A10E4C" w:rsidRPr="001521FB" w:rsidRDefault="00D6098D">
    <w:pPr>
      <w:pStyle w:val="Textoindependiente"/>
      <w:spacing w:line="14" w:lineRule="auto"/>
      <w:rPr>
        <w:sz w:val="20"/>
      </w:rPr>
    </w:pPr>
    <w:r w:rsidRPr="001521FB">
      <w:rPr>
        <w:noProof/>
      </w:rPr>
      <mc:AlternateContent>
        <mc:Choice Requires="wps">
          <w:drawing>
            <wp:anchor distT="0" distB="0" distL="114300" distR="114300" simplePos="0" relativeHeight="251499520" behindDoc="1" locked="0" layoutInCell="1" allowOverlap="1" wp14:anchorId="3EAF658C" wp14:editId="0B6AF351">
              <wp:simplePos x="0" y="0"/>
              <wp:positionH relativeFrom="page">
                <wp:posOffset>6457315</wp:posOffset>
              </wp:positionH>
              <wp:positionV relativeFrom="page">
                <wp:posOffset>9906635</wp:posOffset>
              </wp:positionV>
              <wp:extent cx="154305" cy="182245"/>
              <wp:effectExtent l="0" t="0" r="0" b="0"/>
              <wp:wrapNone/>
              <wp:docPr id="113490982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20CFA2" w14:textId="77777777" w:rsidR="00A10E4C" w:rsidRPr="001521FB" w:rsidRDefault="00B11D9C">
                          <w:pPr>
                            <w:spacing w:before="13"/>
                            <w:ind w:left="60"/>
                          </w:pPr>
                          <w:r w:rsidRPr="001521FB">
                            <w:fldChar w:fldCharType="begin"/>
                          </w:r>
                          <w:r w:rsidRPr="001521FB">
                            <w:instrText xml:space="preserve"> PAGE </w:instrText>
                          </w:r>
                          <w:r w:rsidRPr="001521FB">
                            <w:fldChar w:fldCharType="separate"/>
                          </w:r>
                          <w:r w:rsidRPr="001521FB">
                            <w:t>1</w:t>
                          </w:r>
                          <w:r w:rsidRPr="001521FB">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AF658C" id="_x0000_t202" coordsize="21600,21600" o:spt="202" path="m,l,21600r21600,l21600,xe">
              <v:stroke joinstyle="miter"/>
              <v:path gradientshapeok="t" o:connecttype="rect"/>
            </v:shapetype>
            <v:shape id="Text Box 1" o:spid="_x0000_s1027" type="#_x0000_t202" style="position:absolute;margin-left:508.45pt;margin-top:780.05pt;width:12.15pt;height:14.35pt;z-index:-251816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" filled="f" stroked="f">
              <v:textbox inset="0,0,0,0">
                <w:txbxContent>
                  <w:p w14:paraId="4A20CFA2" w14:textId="77777777" w:rsidR="00A10E4C" w:rsidRPr="001521FB" w:rsidRDefault="00B11D9C">
                    <w:pPr>
                      <w:spacing w:before="13"/>
                      <w:ind w:left="60"/>
                    </w:pPr>
                    <w:r w:rsidRPr="001521FB">
                      <w:fldChar w:fldCharType="begin"/>
                    </w:r>
                    <w:r w:rsidRPr="001521FB">
                      <w:instrText xml:space="preserve"> PAGE </w:instrText>
                    </w:r>
                    <w:r w:rsidRPr="001521FB">
                      <w:fldChar w:fldCharType="separate"/>
                    </w:r>
                    <w:r w:rsidRPr="001521FB">
                      <w:t>1</w:t>
                    </w:r>
                    <w:r w:rsidRPr="001521FB">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11842" w14:textId="77777777" w:rsidR="008025D3" w:rsidRPr="001521FB" w:rsidRDefault="008025D3">
      <w:r w:rsidRPr="001521FB">
        <w:separator/>
      </w:r>
    </w:p>
  </w:footnote>
  <w:footnote w:type="continuationSeparator" w:id="0">
    <w:p w14:paraId="26AEACEF" w14:textId="77777777" w:rsidR="008025D3" w:rsidRPr="001521FB" w:rsidRDefault="008025D3">
      <w:r w:rsidRPr="001521F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091E0" w14:textId="7E9AC4A9" w:rsidR="00A10E4C" w:rsidRPr="001521FB" w:rsidRDefault="00B11D9C">
    <w:pPr>
      <w:pStyle w:val="Textoindependiente"/>
      <w:spacing w:line="14" w:lineRule="auto"/>
      <w:rPr>
        <w:sz w:val="20"/>
      </w:rPr>
    </w:pPr>
    <w:r w:rsidRPr="001521FB">
      <w:rPr>
        <w:noProof/>
      </w:rPr>
      <w:drawing>
        <wp:anchor distT="0" distB="0" distL="0" distR="0" simplePos="0" relativeHeight="251497472" behindDoc="1" locked="0" layoutInCell="1" allowOverlap="1" wp14:anchorId="605A51AF" wp14:editId="03FC8E81">
          <wp:simplePos x="0" y="0"/>
          <wp:positionH relativeFrom="page">
            <wp:posOffset>726965</wp:posOffset>
          </wp:positionH>
          <wp:positionV relativeFrom="page">
            <wp:posOffset>559031</wp:posOffset>
          </wp:positionV>
          <wp:extent cx="1157268" cy="749183"/>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57268" cy="749183"/>
                  </a:xfrm>
                  <a:prstGeom prst="rect">
                    <a:avLst/>
                  </a:prstGeom>
                </pic:spPr>
              </pic:pic>
            </a:graphicData>
          </a:graphic>
        </wp:anchor>
      </w:drawing>
    </w:r>
    <w:r w:rsidR="00D6098D" w:rsidRPr="001521FB">
      <w:rPr>
        <w:noProof/>
      </w:rPr>
      <mc:AlternateContent>
        <mc:Choice Requires="wps">
          <w:drawing>
            <wp:anchor distT="0" distB="0" distL="114300" distR="114300" simplePos="0" relativeHeight="251498496" behindDoc="1" locked="0" layoutInCell="1" allowOverlap="1" wp14:anchorId="0AF39BDF" wp14:editId="4F655C82">
              <wp:simplePos x="0" y="0"/>
              <wp:positionH relativeFrom="page">
                <wp:posOffset>706755</wp:posOffset>
              </wp:positionH>
              <wp:positionV relativeFrom="page">
                <wp:posOffset>1409065</wp:posOffset>
              </wp:positionV>
              <wp:extent cx="1362075" cy="344170"/>
              <wp:effectExtent l="0" t="0" r="0" b="0"/>
              <wp:wrapNone/>
              <wp:docPr id="14088345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34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D773CA" w14:textId="77777777" w:rsidR="00A10E4C" w:rsidRPr="001521FB" w:rsidRDefault="00B11D9C">
                          <w:pPr>
                            <w:spacing w:before="13"/>
                            <w:ind w:left="20"/>
                            <w:rPr>
                              <w:b/>
                            </w:rPr>
                          </w:pPr>
                          <w:r w:rsidRPr="001521FB">
                            <w:rPr>
                              <w:b/>
                            </w:rPr>
                            <w:t>Área #DeltebreActiu</w:t>
                          </w:r>
                        </w:p>
                        <w:p w14:paraId="0981F49D" w14:textId="77777777" w:rsidR="00A10E4C" w:rsidRPr="001521FB" w:rsidRDefault="00B11D9C">
                          <w:pPr>
                            <w:spacing w:before="2"/>
                            <w:ind w:left="20"/>
                          </w:pPr>
                          <w:r w:rsidRPr="001521FB">
                            <w:t>Fiestas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F39BDF" id="_x0000_t202" coordsize="21600,21600" o:spt="202" path="m,l,21600r21600,l21600,xe">
              <v:stroke joinstyle="miter"/>
              <v:path gradientshapeok="t" o:connecttype="rect"/>
            </v:shapetype>
            <v:shape id="Text Box 2" o:spid="_x0000_s1026" type="#_x0000_t202" style="position:absolute;margin-left:55.65pt;margin-top:110.95pt;width:107.25pt;height:27.1pt;z-index:-251817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" filled="f" stroked="f">
              <v:textbox inset="0,0,0,0">
                <w:txbxContent>
                  <w:p w14:paraId="69D773CA" w14:textId="77777777" w:rsidR="00A10E4C" w:rsidRPr="001521FB" w:rsidRDefault="00B11D9C">
                    <w:pPr>
                      <w:spacing w:before="13"/>
                      <w:ind w:left="20"/>
                      <w:rPr>
                        <w:b/>
                      </w:rPr>
                    </w:pPr>
                    <w:r w:rsidRPr="001521FB">
                      <w:rPr>
                        <w:b/>
                      </w:rPr>
                      <w:t>Área #DeltebreActiu</w:t>
                    </w:r>
                  </w:p>
                  <w:p w14:paraId="0981F49D" w14:textId="77777777" w:rsidR="00A10E4C" w:rsidRPr="001521FB" w:rsidRDefault="00B11D9C">
                    <w:pPr>
                      <w:spacing w:before="2"/>
                      <w:ind w:left="20"/>
                    </w:pPr>
                    <w:r w:rsidRPr="001521FB">
                      <w:t>Fiestas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BA60B3"/>
    <w:multiLevelType w:val="hybridMultilevel"/>
    <w:tmpl w:val="AA9CA03C"/>
    <w:lvl w:ilvl="0" w:tplc="B1241EBC">
      <w:start w:val="1"/>
      <w:numFmt w:val="decimal"/>
      <w:lvlText w:val="%1."/>
      <w:lvlJc w:val="left"/>
      <w:pPr>
        <w:ind w:left="524" w:hanging="358"/>
        <w:jc w:val="left"/>
      </w:pPr>
      <w:rPr>
        <w:rFonts w:ascii="Arial" w:eastAsia="Arial" w:hAnsi="Arial" w:cs="Arial" w:hint="default"/>
        <w:b/>
        <w:bCs/>
        <w:spacing w:val="-7"/>
        <w:w w:val="100"/>
        <w:sz w:val="24"/>
        <w:szCs w:val="24"/>
      </w:rPr>
    </w:lvl>
    <w:lvl w:ilvl="1" w:tplc="78D854AC">
      <w:numFmt w:val="bullet"/>
      <w:lvlText w:val=""/>
      <w:lvlJc w:val="left"/>
      <w:pPr>
        <w:ind w:left="887" w:hanging="360"/>
      </w:pPr>
      <w:rPr>
        <w:rFonts w:ascii="Symbol" w:eastAsia="Symbol" w:hAnsi="Symbol" w:cs="Symbol" w:hint="default"/>
        <w:w w:val="100"/>
        <w:sz w:val="24"/>
        <w:szCs w:val="24"/>
      </w:rPr>
    </w:lvl>
    <w:lvl w:ilvl="2" w:tplc="ABD48BBC">
      <w:numFmt w:val="bullet"/>
      <w:lvlText w:val="•"/>
      <w:lvlJc w:val="left"/>
      <w:pPr>
        <w:ind w:left="1783" w:hanging="360"/>
      </w:pPr>
      <w:rPr>
        <w:rFonts w:hint="default"/>
      </w:rPr>
    </w:lvl>
    <w:lvl w:ilvl="3" w:tplc="3B60333C">
      <w:numFmt w:val="bullet"/>
      <w:lvlText w:val="•"/>
      <w:lvlJc w:val="left"/>
      <w:pPr>
        <w:ind w:left="2686" w:hanging="360"/>
      </w:pPr>
      <w:rPr>
        <w:rFonts w:hint="default"/>
      </w:rPr>
    </w:lvl>
    <w:lvl w:ilvl="4" w:tplc="E90C2340">
      <w:numFmt w:val="bullet"/>
      <w:lvlText w:val="•"/>
      <w:lvlJc w:val="left"/>
      <w:pPr>
        <w:ind w:left="3590" w:hanging="360"/>
      </w:pPr>
      <w:rPr>
        <w:rFonts w:hint="default"/>
      </w:rPr>
    </w:lvl>
    <w:lvl w:ilvl="5" w:tplc="A106F526">
      <w:numFmt w:val="bullet"/>
      <w:lvlText w:val="•"/>
      <w:lvlJc w:val="left"/>
      <w:pPr>
        <w:ind w:left="4493" w:hanging="360"/>
      </w:pPr>
      <w:rPr>
        <w:rFonts w:hint="default"/>
      </w:rPr>
    </w:lvl>
    <w:lvl w:ilvl="6" w:tplc="66FA01B8">
      <w:numFmt w:val="bullet"/>
      <w:lvlText w:val="•"/>
      <w:lvlJc w:val="left"/>
      <w:pPr>
        <w:ind w:left="5397" w:hanging="360"/>
      </w:pPr>
      <w:rPr>
        <w:rFonts w:hint="default"/>
      </w:rPr>
    </w:lvl>
    <w:lvl w:ilvl="7" w:tplc="69C4FCDC">
      <w:numFmt w:val="bullet"/>
      <w:lvlText w:val="•"/>
      <w:lvlJc w:val="left"/>
      <w:pPr>
        <w:ind w:left="6300" w:hanging="360"/>
      </w:pPr>
      <w:rPr>
        <w:rFonts w:hint="default"/>
      </w:rPr>
    </w:lvl>
    <w:lvl w:ilvl="8" w:tplc="105AA636">
      <w:numFmt w:val="bullet"/>
      <w:lvlText w:val="•"/>
      <w:lvlJc w:val="left"/>
      <w:pPr>
        <w:ind w:left="7204" w:hanging="360"/>
      </w:pPr>
      <w:rPr>
        <w:rFonts w:hint="default"/>
      </w:rPr>
    </w:lvl>
  </w:abstractNum>
  <w:num w:numId="1" w16cid:durableId="58359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E4C"/>
    <w:rsid w:val="0009220C"/>
    <w:rsid w:val="001521FB"/>
    <w:rsid w:val="00195FD6"/>
    <w:rsid w:val="002102D2"/>
    <w:rsid w:val="002C0FF2"/>
    <w:rsid w:val="002F27CE"/>
    <w:rsid w:val="0031404C"/>
    <w:rsid w:val="003C0901"/>
    <w:rsid w:val="003F3537"/>
    <w:rsid w:val="00431650"/>
    <w:rsid w:val="00526C08"/>
    <w:rsid w:val="00595617"/>
    <w:rsid w:val="005C0F4F"/>
    <w:rsid w:val="005D0CA8"/>
    <w:rsid w:val="006A60AA"/>
    <w:rsid w:val="00733440"/>
    <w:rsid w:val="007745EE"/>
    <w:rsid w:val="00781DF4"/>
    <w:rsid w:val="007B58DE"/>
    <w:rsid w:val="008025D3"/>
    <w:rsid w:val="008244B6"/>
    <w:rsid w:val="00887095"/>
    <w:rsid w:val="009107C1"/>
    <w:rsid w:val="00A10E4C"/>
    <w:rsid w:val="00A110B0"/>
    <w:rsid w:val="00A5625C"/>
    <w:rsid w:val="00B11D9C"/>
    <w:rsid w:val="00BB1663"/>
    <w:rsid w:val="00BD3F5E"/>
    <w:rsid w:val="00D6098D"/>
    <w:rsid w:val="00D96B38"/>
    <w:rsid w:val="00DD55A7"/>
    <w:rsid w:val="00DE6A14"/>
    <w:rsid w:val="00DF14D8"/>
    <w:rsid w:val="00F1478B"/>
    <w:rsid w:val="00FB55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BDF177"/>
  <w15:docId w15:val="{A4D49BF2-20C5-47FC-9D40-550D2D98B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ind w:left="524" w:hanging="358"/>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4"/>
      <w:szCs w:val="24"/>
    </w:rPr>
  </w:style>
  <w:style w:type="paragraph" w:styleId="Prrafodelista">
    <w:name w:val="List Paragraph"/>
    <w:basedOn w:val="Normal"/>
    <w:uiPriority w:val="1"/>
    <w:qFormat/>
    <w:pPr>
      <w:ind w:left="524" w:hanging="358"/>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DF14D8"/>
    <w:rPr>
      <w:color w:val="666666"/>
    </w:rPr>
  </w:style>
  <w:style w:type="character" w:customStyle="1" w:styleId="TextoindependienteCar">
    <w:name w:val="Texto independiente Car"/>
    <w:basedOn w:val="Fuentedeprrafopredeter"/>
    <w:link w:val="Textoindependiente"/>
    <w:uiPriority w:val="1"/>
    <w:rsid w:val="00DE6A14"/>
    <w:rPr>
      <w:rFonts w:ascii="Arial" w:eastAsia="Arial" w:hAnsi="Arial" w:cs="Arial"/>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1016</Words>
  <Characters>5593</Characters>
  <Application>Microsoft Office Word</Application>
  <DocSecurity>0</DocSecurity>
  <Lines>46</Lines>
  <Paragraphs>13</Paragraphs>
  <ScaleCrop>false</ScaleCrop>
  <Company/>
  <LinksUpToDate>false</LinksUpToDate>
  <CharactersWithSpaces>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Nerea Pagà Casanova</dc:creator>
  <cp:lastModifiedBy>General · Eficient</cp:lastModifiedBy>
  <cp:revision>4</cp:revision>
  <cp:lastPrinted>2026-01-05T08:09:00Z</cp:lastPrinted>
  <dcterms:created xsi:type="dcterms:W3CDTF">2026-02-04T07:29:00Z</dcterms:created>
  <dcterms:modified xsi:type="dcterms:W3CDTF">2026-02-12T12:44:00Z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2025-07-17T00:00:00Z</vt:filetime>
  </property>
  <property fmtid="{D5CDD505-2E9C-101B-9397-08002B2CF9AE}" pid="3" name="Creator">
    <vt:lpwstr>Acrobat PDFMaker 20 para Word</vt:lpwstr>
  </property>
  <property fmtid="{D5CDD505-2E9C-101B-9397-08002B2CF9AE}" pid="4" name="LastSaved">
    <vt:filetime>2025-11-04T00:00:00Z</vt:filetime>
  </property>
</Properties>
</file>