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981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 xml:space="preserve">Por decreto de Alcaldía número 2025-0000253 de fecha 19 de diciembre de 2025 se ha aprobado la convocatoria de ayudas </w:t>
      </w:r>
      <w:r w:rsidRPr="00A20981">
        <w:rPr>
          <w:lang w:val="es-ES"/>
        </w:rPr>
        <w:t>para</w:t>
      </w:r>
      <w:r w:rsidRPr="00A20981">
        <w:rPr>
          <w:lang w:val="es-ES"/>
        </w:rPr>
        <w:t xml:space="preserve"> el arreglo de fachadas en mal </w:t>
      </w:r>
      <w:r w:rsidRPr="00A20981">
        <w:rPr>
          <w:lang w:val="es-ES"/>
        </w:rPr>
        <w:t>estado</w:t>
      </w:r>
      <w:r w:rsidRPr="00A20981">
        <w:rPr>
          <w:lang w:val="es-ES"/>
        </w:rPr>
        <w:t xml:space="preserve"> y cierre de parcelas urbanas años 2022 a 2024, el contenido del cual se transcribe a continuación en la parte resolutiva: </w:t>
      </w:r>
    </w:p>
    <w:p w:rsidR="00A20981" w:rsidRPr="00A20981" w:rsidRDefault="00A20981" w:rsidP="00A20981">
      <w:pPr>
        <w:jc w:val="both"/>
        <w:rPr>
          <w:lang w:val="es-ES"/>
        </w:rPr>
      </w:pPr>
    </w:p>
    <w:p w:rsidR="00A20981" w:rsidRPr="00A20981" w:rsidRDefault="00A20981" w:rsidP="00A20981">
      <w:pPr>
        <w:jc w:val="both"/>
        <w:rPr>
          <w:lang w:val="es-ES"/>
        </w:rPr>
      </w:pPr>
    </w:p>
    <w:p w:rsidR="00A20981" w:rsidRPr="00A20981" w:rsidRDefault="00A20981" w:rsidP="00A20981">
      <w:pPr>
        <w:jc w:val="both"/>
        <w:rPr>
          <w:lang w:val="es-ES"/>
        </w:rPr>
      </w:pPr>
      <w:proofErr w:type="gramStart"/>
      <w:r w:rsidRPr="00A20981">
        <w:rPr>
          <w:lang w:val="es-ES"/>
        </w:rPr>
        <w:t>“ Primero</w:t>
      </w:r>
      <w:proofErr w:type="gramEnd"/>
      <w:r w:rsidRPr="00A20981">
        <w:rPr>
          <w:lang w:val="es-ES"/>
        </w:rPr>
        <w:t xml:space="preserve">.- Aprobar la convocatoria para la concesión de subvenciones por procedimiento de pública concurrencia en materia de subvenciones de ayudas por el arreglo de fachadas en mal </w:t>
      </w:r>
      <w:r>
        <w:rPr>
          <w:lang w:val="es-ES"/>
        </w:rPr>
        <w:t>estado</w:t>
      </w:r>
      <w:r w:rsidRPr="00A20981">
        <w:rPr>
          <w:lang w:val="es-ES"/>
        </w:rPr>
        <w:t xml:space="preserve"> y cierre de parcelas urb</w:t>
      </w:r>
      <w:r>
        <w:rPr>
          <w:lang w:val="es-ES"/>
        </w:rPr>
        <w:t xml:space="preserve">anas del municipio del Pont </w:t>
      </w:r>
      <w:proofErr w:type="spellStart"/>
      <w:r>
        <w:rPr>
          <w:lang w:val="es-ES"/>
        </w:rPr>
        <w:t>d’</w:t>
      </w:r>
      <w:r w:rsidRPr="00A20981">
        <w:rPr>
          <w:lang w:val="es-ES"/>
        </w:rPr>
        <w:t>Armentera</w:t>
      </w:r>
      <w:proofErr w:type="spellEnd"/>
      <w:r w:rsidRPr="00A20981">
        <w:rPr>
          <w:lang w:val="es-ES"/>
        </w:rPr>
        <w:t xml:space="preserve">, para las anualidades 2022, 2023 y 2024. Las condiciones de la convocatoria son: </w:t>
      </w:r>
    </w:p>
    <w:p w:rsidR="00A20981" w:rsidRPr="00A20981" w:rsidRDefault="00A20981" w:rsidP="00A20981">
      <w:pPr>
        <w:jc w:val="both"/>
        <w:rPr>
          <w:lang w:val="es-ES"/>
        </w:rPr>
      </w:pPr>
    </w:p>
    <w:p w:rsidR="00A20981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 xml:space="preserve">- Anualidades de las actuaciones subvencionadas: 2022, 2023 y 20024. </w:t>
      </w:r>
    </w:p>
    <w:p w:rsidR="00A20981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>- Personas beneficiarias: Podrán ser beneficiarias de estas ayudas las personas físicas o jurídicas propietarias de inmuebles ubicados en suelo urbano del</w:t>
      </w:r>
      <w:r>
        <w:rPr>
          <w:lang w:val="es-ES"/>
        </w:rPr>
        <w:t xml:space="preserve"> término municipal del Pont </w:t>
      </w:r>
      <w:proofErr w:type="spellStart"/>
      <w:r>
        <w:rPr>
          <w:lang w:val="es-ES"/>
        </w:rPr>
        <w:t>d’</w:t>
      </w:r>
      <w:r w:rsidRPr="00A20981">
        <w:rPr>
          <w:lang w:val="es-ES"/>
        </w:rPr>
        <w:t>Armentera</w:t>
      </w:r>
      <w:proofErr w:type="spellEnd"/>
      <w:r w:rsidRPr="00A20981">
        <w:rPr>
          <w:lang w:val="es-ES"/>
        </w:rPr>
        <w:t xml:space="preserve">, que acrediten documentalmente las actuaciones de arreglo de fachadas y </w:t>
      </w:r>
      <w:r>
        <w:rPr>
          <w:lang w:val="es-ES"/>
        </w:rPr>
        <w:t xml:space="preserve">vallas </w:t>
      </w:r>
      <w:r w:rsidRPr="00A20981">
        <w:rPr>
          <w:lang w:val="es-ES"/>
        </w:rPr>
        <w:t xml:space="preserve">en mal </w:t>
      </w:r>
      <w:r>
        <w:rPr>
          <w:lang w:val="es-ES"/>
        </w:rPr>
        <w:t>estado</w:t>
      </w:r>
      <w:r w:rsidRPr="00A20981">
        <w:rPr>
          <w:lang w:val="es-ES"/>
        </w:rPr>
        <w:t xml:space="preserve">. </w:t>
      </w:r>
    </w:p>
    <w:p w:rsidR="00A20981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 xml:space="preserve">- El plazo de presentación de solicitudes será de un mes a partir del día siguiente a la publicación del anuncio de la convocatoria al BOPT. </w:t>
      </w:r>
    </w:p>
    <w:p w:rsidR="00A20981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 xml:space="preserve">- Importe de la partida presupuestaria </w:t>
      </w:r>
      <w:proofErr w:type="gramStart"/>
      <w:r w:rsidRPr="00A20981">
        <w:rPr>
          <w:lang w:val="es-ES"/>
        </w:rPr>
        <w:t>01.334.7800001.2025 :</w:t>
      </w:r>
      <w:proofErr w:type="gramEnd"/>
      <w:r w:rsidRPr="00A20981">
        <w:rPr>
          <w:lang w:val="es-ES"/>
        </w:rPr>
        <w:t xml:space="preserve"> 2.000,00 euros </w:t>
      </w:r>
    </w:p>
    <w:p w:rsidR="00A20981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 xml:space="preserve">- Las bases reguladoras por el otorgamiento de ayudas </w:t>
      </w:r>
      <w:r>
        <w:rPr>
          <w:lang w:val="es-ES"/>
        </w:rPr>
        <w:t xml:space="preserve">resultaron aprobadas definitivamente y </w:t>
      </w:r>
      <w:r w:rsidRPr="00A20981">
        <w:rPr>
          <w:lang w:val="es-ES"/>
        </w:rPr>
        <w:t xml:space="preserve">publicadas al BOP de Tarragona n.º 53 de fecha 15 de marzo de 2018. </w:t>
      </w:r>
    </w:p>
    <w:p w:rsidR="00A20981" w:rsidRPr="00A20981" w:rsidRDefault="00A20981" w:rsidP="00A20981">
      <w:pPr>
        <w:jc w:val="both"/>
        <w:rPr>
          <w:lang w:val="es-ES"/>
        </w:rPr>
      </w:pPr>
    </w:p>
    <w:p w:rsidR="00A20981" w:rsidRPr="00A20981" w:rsidRDefault="00A20981" w:rsidP="00A20981">
      <w:pPr>
        <w:jc w:val="both"/>
        <w:rPr>
          <w:lang w:val="es-ES"/>
        </w:rPr>
      </w:pPr>
      <w:proofErr w:type="gramStart"/>
      <w:r w:rsidRPr="00A20981">
        <w:rPr>
          <w:lang w:val="es-ES"/>
        </w:rPr>
        <w:t>Segundo.-</w:t>
      </w:r>
      <w:proofErr w:type="gramEnd"/>
      <w:r w:rsidRPr="00A20981">
        <w:rPr>
          <w:lang w:val="es-ES"/>
        </w:rPr>
        <w:t xml:space="preserve"> Aprobar la autorización del gasto por importe de 2.000,00 euros, a que asciende el importe de la subvención, con cargo a la aplicación presu</w:t>
      </w:r>
      <w:r>
        <w:rPr>
          <w:lang w:val="es-ES"/>
        </w:rPr>
        <w:t xml:space="preserve">puestaria 01.334.7800001.2025. </w:t>
      </w:r>
    </w:p>
    <w:p w:rsidR="00A20981" w:rsidRPr="00A20981" w:rsidRDefault="00A20981" w:rsidP="00A20981">
      <w:pPr>
        <w:jc w:val="both"/>
        <w:rPr>
          <w:lang w:val="es-ES"/>
        </w:rPr>
      </w:pPr>
    </w:p>
    <w:p w:rsidR="00A20981" w:rsidRPr="00A20981" w:rsidRDefault="00A20981" w:rsidP="00A20981">
      <w:pPr>
        <w:jc w:val="both"/>
        <w:rPr>
          <w:lang w:val="es-ES"/>
        </w:rPr>
      </w:pPr>
      <w:proofErr w:type="gramStart"/>
      <w:r w:rsidRPr="00A20981">
        <w:rPr>
          <w:lang w:val="es-ES"/>
        </w:rPr>
        <w:t>Tercero.-</w:t>
      </w:r>
      <w:proofErr w:type="gramEnd"/>
      <w:r w:rsidRPr="00A20981">
        <w:rPr>
          <w:lang w:val="es-ES"/>
        </w:rPr>
        <w:t xml:space="preserve"> Registrar</w:t>
      </w:r>
      <w:r>
        <w:rPr>
          <w:lang w:val="es-ES"/>
        </w:rPr>
        <w:t xml:space="preserve"> la información a incluir a la </w:t>
      </w:r>
      <w:r w:rsidRPr="00A20981">
        <w:rPr>
          <w:lang w:val="es-ES"/>
        </w:rPr>
        <w:t>BDNS por los medios electrónicos que esta proporcione, acompañada del texto de la convocatoria, de su extracto y de sus datos estructurados. Después d</w:t>
      </w:r>
      <w:r>
        <w:rPr>
          <w:lang w:val="es-ES"/>
        </w:rPr>
        <w:t xml:space="preserve">e registrar la información, la </w:t>
      </w:r>
      <w:r w:rsidRPr="00A20981">
        <w:rPr>
          <w:lang w:val="es-ES"/>
        </w:rPr>
        <w:t xml:space="preserve">BDNS se publicará el extracto de la convocatoria a disposición del Boletín Oficial de la Provincia para su publicación. En la publicación del extracto habrá de constar el código de identificación que haya asignado la *BDNS a la convocatoria. </w:t>
      </w:r>
    </w:p>
    <w:p w:rsidR="00A20981" w:rsidRPr="00A20981" w:rsidRDefault="00A20981" w:rsidP="00A20981">
      <w:pPr>
        <w:jc w:val="both"/>
        <w:rPr>
          <w:lang w:val="es-ES"/>
        </w:rPr>
      </w:pPr>
    </w:p>
    <w:p w:rsidR="00A20981" w:rsidRPr="00A20981" w:rsidRDefault="00A20981" w:rsidP="00A20981">
      <w:pPr>
        <w:jc w:val="both"/>
        <w:rPr>
          <w:lang w:val="es-ES"/>
        </w:rPr>
      </w:pPr>
      <w:proofErr w:type="gramStart"/>
      <w:r w:rsidRPr="00A20981">
        <w:rPr>
          <w:lang w:val="es-ES"/>
        </w:rPr>
        <w:t>Cuarto.-</w:t>
      </w:r>
      <w:proofErr w:type="gramEnd"/>
      <w:r w:rsidRPr="00A20981">
        <w:rPr>
          <w:lang w:val="es-ES"/>
        </w:rPr>
        <w:t xml:space="preserve"> Designar como órgano instructor del expediente al Secretario interventor, y como miembros de la Comisión Calificadora, que es el órgano colegiado encargado de emitir informe en que se concrete el resultado de la evaluación de las solicitudes, a los siguientes miembros: </w:t>
      </w:r>
    </w:p>
    <w:p w:rsidR="00A20981" w:rsidRPr="00A20981" w:rsidRDefault="00A20981" w:rsidP="00A20981">
      <w:pPr>
        <w:jc w:val="both"/>
        <w:rPr>
          <w:lang w:val="es-ES"/>
        </w:rPr>
      </w:pPr>
    </w:p>
    <w:p w:rsidR="00A20981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 xml:space="preserve">- Presidenta: La Alcaldesa, Montserrat </w:t>
      </w:r>
      <w:proofErr w:type="spellStart"/>
      <w:r w:rsidRPr="00A20981">
        <w:rPr>
          <w:lang w:val="es-ES"/>
        </w:rPr>
        <w:t>Feliu</w:t>
      </w:r>
      <w:proofErr w:type="spellEnd"/>
      <w:r w:rsidRPr="00A20981">
        <w:rPr>
          <w:lang w:val="es-ES"/>
        </w:rPr>
        <w:t xml:space="preserve"> Roig. </w:t>
      </w:r>
    </w:p>
    <w:p w:rsidR="00A20981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 xml:space="preserve">- Vocal: </w:t>
      </w:r>
      <w:proofErr w:type="spellStart"/>
      <w:r w:rsidRPr="00A20981">
        <w:rPr>
          <w:lang w:val="es-ES"/>
        </w:rPr>
        <w:t>Maria</w:t>
      </w:r>
      <w:proofErr w:type="spellEnd"/>
      <w:r w:rsidRPr="00A20981">
        <w:rPr>
          <w:lang w:val="es-ES"/>
        </w:rPr>
        <w:t xml:space="preserve"> Teresa </w:t>
      </w:r>
      <w:proofErr w:type="spellStart"/>
      <w:r w:rsidRPr="00A20981">
        <w:rPr>
          <w:lang w:val="es-ES"/>
        </w:rPr>
        <w:t>Alemany</w:t>
      </w:r>
      <w:proofErr w:type="spellEnd"/>
      <w:r w:rsidRPr="00A20981">
        <w:rPr>
          <w:lang w:val="es-ES"/>
        </w:rPr>
        <w:t xml:space="preserve"> </w:t>
      </w:r>
      <w:proofErr w:type="spellStart"/>
      <w:r w:rsidRPr="00A20981">
        <w:rPr>
          <w:lang w:val="es-ES"/>
        </w:rPr>
        <w:t>Forn</w:t>
      </w:r>
      <w:proofErr w:type="spellEnd"/>
      <w:r w:rsidRPr="00A20981">
        <w:rPr>
          <w:lang w:val="es-ES"/>
        </w:rPr>
        <w:t xml:space="preserve">, 1.ª Teniente de Alcaldía, regidora de promoción económica. </w:t>
      </w:r>
    </w:p>
    <w:p w:rsidR="00A20981" w:rsidRPr="00A20981" w:rsidRDefault="00522535" w:rsidP="00A20981">
      <w:pPr>
        <w:jc w:val="both"/>
        <w:rPr>
          <w:lang w:val="es-ES"/>
        </w:rPr>
      </w:pPr>
      <w:r>
        <w:rPr>
          <w:lang w:val="es-ES"/>
        </w:rPr>
        <w:t xml:space="preserve">- Vocal: Pere </w:t>
      </w:r>
      <w:proofErr w:type="spellStart"/>
      <w:r w:rsidR="00A20981" w:rsidRPr="00A20981">
        <w:rPr>
          <w:lang w:val="es-ES"/>
        </w:rPr>
        <w:t>Balcells</w:t>
      </w:r>
      <w:proofErr w:type="spellEnd"/>
      <w:r w:rsidR="00A20981" w:rsidRPr="00A20981">
        <w:rPr>
          <w:lang w:val="es-ES"/>
        </w:rPr>
        <w:t xml:space="preserve"> Smith, arquitecto de los servicios técnicos municipales. </w:t>
      </w:r>
    </w:p>
    <w:p w:rsidR="00A20981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 xml:space="preserve">- Secretario: Josep Guillén Viñas, secretario interventor municipal. </w:t>
      </w:r>
    </w:p>
    <w:p w:rsidR="00A20981" w:rsidRPr="00A20981" w:rsidRDefault="00A20981" w:rsidP="00A20981">
      <w:pPr>
        <w:jc w:val="both"/>
        <w:rPr>
          <w:lang w:val="es-ES"/>
        </w:rPr>
      </w:pPr>
    </w:p>
    <w:p w:rsidR="00A20981" w:rsidRPr="00A20981" w:rsidRDefault="00A20981" w:rsidP="00A20981">
      <w:pPr>
        <w:jc w:val="both"/>
        <w:rPr>
          <w:lang w:val="es-ES"/>
        </w:rPr>
      </w:pPr>
      <w:proofErr w:type="gramStart"/>
      <w:r w:rsidRPr="00A20981">
        <w:rPr>
          <w:lang w:val="es-ES"/>
        </w:rPr>
        <w:t>Quinto.-</w:t>
      </w:r>
      <w:proofErr w:type="gramEnd"/>
      <w:r w:rsidRPr="00A20981">
        <w:rPr>
          <w:lang w:val="es-ES"/>
        </w:rPr>
        <w:t xml:space="preserve"> Dar cuenta al Pleno municipal del presente decreto a la próxima sesión ordinaria del pleno que se celebre. “ </w:t>
      </w:r>
    </w:p>
    <w:p w:rsidR="00A20981" w:rsidRPr="00A20981" w:rsidRDefault="00A20981" w:rsidP="00A20981">
      <w:pPr>
        <w:jc w:val="both"/>
        <w:rPr>
          <w:lang w:val="es-ES"/>
        </w:rPr>
      </w:pPr>
      <w:bookmarkStart w:id="0" w:name="_GoBack"/>
      <w:bookmarkEnd w:id="0"/>
    </w:p>
    <w:p w:rsidR="00AB224F" w:rsidRPr="00A20981" w:rsidRDefault="00A20981" w:rsidP="00A20981">
      <w:pPr>
        <w:jc w:val="both"/>
        <w:rPr>
          <w:lang w:val="es-ES"/>
        </w:rPr>
      </w:pPr>
      <w:r w:rsidRPr="00A20981">
        <w:rPr>
          <w:lang w:val="es-ES"/>
        </w:rPr>
        <w:t>Si se quiere impugnar la presente resolución, que pone fin a la vía administrativa, procede interponer recurso contencioso-administrativo ante el Juzgado de lo contencioso-administrativo de Tarragona, en el plazo de dos meses a contar del día siguiente a su notificación. Alternativamente y de forma potestativa, se puede interponer recurso de reposición ante el mismo órgano que lo ha dictado, en el plazo de un mes a contar del día siguiente a su notificación.</w:t>
      </w:r>
    </w:p>
    <w:sectPr w:rsidR="00AB224F" w:rsidRPr="00A20981" w:rsidSect="009D51DC">
      <w:headerReference w:type="default" r:id="rId7"/>
      <w:pgSz w:w="11910" w:h="16840"/>
      <w:pgMar w:top="1417" w:right="1701" w:bottom="1417" w:left="1701" w:header="2041" w:footer="18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405" w:rsidRDefault="005B1405">
      <w:r>
        <w:separator/>
      </w:r>
    </w:p>
  </w:endnote>
  <w:endnote w:type="continuationSeparator" w:id="0">
    <w:p w:rsidR="005B1405" w:rsidRDefault="005B1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405" w:rsidRDefault="005B1405">
      <w:r>
        <w:separator/>
      </w:r>
    </w:p>
  </w:footnote>
  <w:footnote w:type="continuationSeparator" w:id="0">
    <w:p w:rsidR="005B1405" w:rsidRDefault="005B1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71E" w:rsidRDefault="00A0771E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97FC7"/>
    <w:multiLevelType w:val="hybridMultilevel"/>
    <w:tmpl w:val="A03ED374"/>
    <w:lvl w:ilvl="0" w:tplc="A0A0A45A">
      <w:numFmt w:val="bullet"/>
      <w:lvlText w:val=""/>
      <w:lvlJc w:val="left"/>
      <w:pPr>
        <w:ind w:left="966" w:hanging="2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853859FE">
      <w:numFmt w:val="bullet"/>
      <w:lvlText w:val="•"/>
      <w:lvlJc w:val="left"/>
      <w:pPr>
        <w:ind w:left="1743" w:hanging="243"/>
      </w:pPr>
      <w:rPr>
        <w:rFonts w:hint="default"/>
        <w:lang w:val="ca-ES" w:eastAsia="en-US" w:bidi="ar-SA"/>
      </w:rPr>
    </w:lvl>
    <w:lvl w:ilvl="2" w:tplc="D8A0ED5C">
      <w:numFmt w:val="bullet"/>
      <w:lvlText w:val="•"/>
      <w:lvlJc w:val="left"/>
      <w:pPr>
        <w:ind w:left="2526" w:hanging="243"/>
      </w:pPr>
      <w:rPr>
        <w:rFonts w:hint="default"/>
        <w:lang w:val="ca-ES" w:eastAsia="en-US" w:bidi="ar-SA"/>
      </w:rPr>
    </w:lvl>
    <w:lvl w:ilvl="3" w:tplc="8256AB94">
      <w:numFmt w:val="bullet"/>
      <w:lvlText w:val="•"/>
      <w:lvlJc w:val="left"/>
      <w:pPr>
        <w:ind w:left="3309" w:hanging="243"/>
      </w:pPr>
      <w:rPr>
        <w:rFonts w:hint="default"/>
        <w:lang w:val="ca-ES" w:eastAsia="en-US" w:bidi="ar-SA"/>
      </w:rPr>
    </w:lvl>
    <w:lvl w:ilvl="4" w:tplc="F5C08DA2">
      <w:numFmt w:val="bullet"/>
      <w:lvlText w:val="•"/>
      <w:lvlJc w:val="left"/>
      <w:pPr>
        <w:ind w:left="4093" w:hanging="243"/>
      </w:pPr>
      <w:rPr>
        <w:rFonts w:hint="default"/>
        <w:lang w:val="ca-ES" w:eastAsia="en-US" w:bidi="ar-SA"/>
      </w:rPr>
    </w:lvl>
    <w:lvl w:ilvl="5" w:tplc="26B444F4">
      <w:numFmt w:val="bullet"/>
      <w:lvlText w:val="•"/>
      <w:lvlJc w:val="left"/>
      <w:pPr>
        <w:ind w:left="4876" w:hanging="243"/>
      </w:pPr>
      <w:rPr>
        <w:rFonts w:hint="default"/>
        <w:lang w:val="ca-ES" w:eastAsia="en-US" w:bidi="ar-SA"/>
      </w:rPr>
    </w:lvl>
    <w:lvl w:ilvl="6" w:tplc="C2EA2F34">
      <w:numFmt w:val="bullet"/>
      <w:lvlText w:val="•"/>
      <w:lvlJc w:val="left"/>
      <w:pPr>
        <w:ind w:left="5659" w:hanging="243"/>
      </w:pPr>
      <w:rPr>
        <w:rFonts w:hint="default"/>
        <w:lang w:val="ca-ES" w:eastAsia="en-US" w:bidi="ar-SA"/>
      </w:rPr>
    </w:lvl>
    <w:lvl w:ilvl="7" w:tplc="4534443A">
      <w:numFmt w:val="bullet"/>
      <w:lvlText w:val="•"/>
      <w:lvlJc w:val="left"/>
      <w:pPr>
        <w:ind w:left="6443" w:hanging="243"/>
      </w:pPr>
      <w:rPr>
        <w:rFonts w:hint="default"/>
        <w:lang w:val="ca-ES" w:eastAsia="en-US" w:bidi="ar-SA"/>
      </w:rPr>
    </w:lvl>
    <w:lvl w:ilvl="8" w:tplc="BCCA2DA4">
      <w:numFmt w:val="bullet"/>
      <w:lvlText w:val="•"/>
      <w:lvlJc w:val="left"/>
      <w:pPr>
        <w:ind w:left="7226" w:hanging="243"/>
      </w:pPr>
      <w:rPr>
        <w:rFonts w:hint="default"/>
        <w:lang w:val="ca-ES" w:eastAsia="en-US" w:bidi="ar-SA"/>
      </w:rPr>
    </w:lvl>
  </w:abstractNum>
  <w:abstractNum w:abstractNumId="1" w15:restartNumberingAfterBreak="0">
    <w:nsid w:val="0D7864AA"/>
    <w:multiLevelType w:val="hybridMultilevel"/>
    <w:tmpl w:val="12DAB3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F1C02"/>
    <w:multiLevelType w:val="hybridMultilevel"/>
    <w:tmpl w:val="5B1CACE4"/>
    <w:lvl w:ilvl="0" w:tplc="381CFE16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3BA0C0E6">
      <w:numFmt w:val="bullet"/>
      <w:lvlText w:val="•"/>
      <w:lvlJc w:val="left"/>
      <w:pPr>
        <w:ind w:left="1653" w:hanging="360"/>
      </w:pPr>
      <w:rPr>
        <w:rFonts w:hint="default"/>
        <w:lang w:val="ca-ES" w:eastAsia="en-US" w:bidi="ar-SA"/>
      </w:rPr>
    </w:lvl>
    <w:lvl w:ilvl="2" w:tplc="B778F2B2">
      <w:numFmt w:val="bullet"/>
      <w:lvlText w:val="•"/>
      <w:lvlJc w:val="left"/>
      <w:pPr>
        <w:ind w:left="2446" w:hanging="360"/>
      </w:pPr>
      <w:rPr>
        <w:rFonts w:hint="default"/>
        <w:lang w:val="ca-ES" w:eastAsia="en-US" w:bidi="ar-SA"/>
      </w:rPr>
    </w:lvl>
    <w:lvl w:ilvl="3" w:tplc="3CB8DC02">
      <w:numFmt w:val="bullet"/>
      <w:lvlText w:val="•"/>
      <w:lvlJc w:val="left"/>
      <w:pPr>
        <w:ind w:left="3239" w:hanging="360"/>
      </w:pPr>
      <w:rPr>
        <w:rFonts w:hint="default"/>
        <w:lang w:val="ca-ES" w:eastAsia="en-US" w:bidi="ar-SA"/>
      </w:rPr>
    </w:lvl>
    <w:lvl w:ilvl="4" w:tplc="B20E41D8">
      <w:numFmt w:val="bullet"/>
      <w:lvlText w:val="•"/>
      <w:lvlJc w:val="left"/>
      <w:pPr>
        <w:ind w:left="4033" w:hanging="360"/>
      </w:pPr>
      <w:rPr>
        <w:rFonts w:hint="default"/>
        <w:lang w:val="ca-ES" w:eastAsia="en-US" w:bidi="ar-SA"/>
      </w:rPr>
    </w:lvl>
    <w:lvl w:ilvl="5" w:tplc="77B4CC94">
      <w:numFmt w:val="bullet"/>
      <w:lvlText w:val="•"/>
      <w:lvlJc w:val="left"/>
      <w:pPr>
        <w:ind w:left="4826" w:hanging="360"/>
      </w:pPr>
      <w:rPr>
        <w:rFonts w:hint="default"/>
        <w:lang w:val="ca-ES" w:eastAsia="en-US" w:bidi="ar-SA"/>
      </w:rPr>
    </w:lvl>
    <w:lvl w:ilvl="6" w:tplc="07C2F4EC">
      <w:numFmt w:val="bullet"/>
      <w:lvlText w:val="•"/>
      <w:lvlJc w:val="left"/>
      <w:pPr>
        <w:ind w:left="5619" w:hanging="360"/>
      </w:pPr>
      <w:rPr>
        <w:rFonts w:hint="default"/>
        <w:lang w:val="ca-ES" w:eastAsia="en-US" w:bidi="ar-SA"/>
      </w:rPr>
    </w:lvl>
    <w:lvl w:ilvl="7" w:tplc="99A860CA">
      <w:numFmt w:val="bullet"/>
      <w:lvlText w:val="•"/>
      <w:lvlJc w:val="left"/>
      <w:pPr>
        <w:ind w:left="6413" w:hanging="360"/>
      </w:pPr>
      <w:rPr>
        <w:rFonts w:hint="default"/>
        <w:lang w:val="ca-ES" w:eastAsia="en-US" w:bidi="ar-SA"/>
      </w:rPr>
    </w:lvl>
    <w:lvl w:ilvl="8" w:tplc="B74A1D7A">
      <w:numFmt w:val="bullet"/>
      <w:lvlText w:val="•"/>
      <w:lvlJc w:val="left"/>
      <w:pPr>
        <w:ind w:left="7206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1ACE0A83"/>
    <w:multiLevelType w:val="hybridMultilevel"/>
    <w:tmpl w:val="DBAE1B7E"/>
    <w:lvl w:ilvl="0" w:tplc="9EDE5B00">
      <w:numFmt w:val="bullet"/>
      <w:lvlText w:val="-"/>
      <w:lvlJc w:val="left"/>
      <w:pPr>
        <w:ind w:left="720" w:hanging="360"/>
      </w:pPr>
      <w:rPr>
        <w:rFonts w:ascii="Liberation Sans" w:eastAsiaTheme="minorHAnsi" w:hAnsi="Liberation Sans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94D20"/>
    <w:multiLevelType w:val="hybridMultilevel"/>
    <w:tmpl w:val="01CAE246"/>
    <w:lvl w:ilvl="0" w:tplc="2E0C0A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11850"/>
    <w:multiLevelType w:val="hybridMultilevel"/>
    <w:tmpl w:val="E8C8F762"/>
    <w:lvl w:ilvl="0" w:tplc="28F0C95A">
      <w:numFmt w:val="bullet"/>
      <w:lvlText w:val="-"/>
      <w:lvlJc w:val="left"/>
      <w:pPr>
        <w:ind w:left="26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81C4D8E">
      <w:numFmt w:val="bullet"/>
      <w:lvlText w:val="-"/>
      <w:lvlJc w:val="left"/>
      <w:pPr>
        <w:ind w:left="860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A8787CC0">
      <w:numFmt w:val="bullet"/>
      <w:lvlText w:val="•"/>
      <w:lvlJc w:val="left"/>
      <w:pPr>
        <w:ind w:left="1741" w:hanging="348"/>
      </w:pPr>
      <w:rPr>
        <w:rFonts w:hint="default"/>
        <w:lang w:val="ca-ES" w:eastAsia="en-US" w:bidi="ar-SA"/>
      </w:rPr>
    </w:lvl>
    <w:lvl w:ilvl="3" w:tplc="4FC0EA80">
      <w:numFmt w:val="bullet"/>
      <w:lvlText w:val="•"/>
      <w:lvlJc w:val="left"/>
      <w:pPr>
        <w:ind w:left="2622" w:hanging="348"/>
      </w:pPr>
      <w:rPr>
        <w:rFonts w:hint="default"/>
        <w:lang w:val="ca-ES" w:eastAsia="en-US" w:bidi="ar-SA"/>
      </w:rPr>
    </w:lvl>
    <w:lvl w:ilvl="4" w:tplc="DE5ADACE">
      <w:numFmt w:val="bullet"/>
      <w:lvlText w:val="•"/>
      <w:lvlJc w:val="left"/>
      <w:pPr>
        <w:ind w:left="3504" w:hanging="348"/>
      </w:pPr>
      <w:rPr>
        <w:rFonts w:hint="default"/>
        <w:lang w:val="ca-ES" w:eastAsia="en-US" w:bidi="ar-SA"/>
      </w:rPr>
    </w:lvl>
    <w:lvl w:ilvl="5" w:tplc="94307EF2">
      <w:numFmt w:val="bullet"/>
      <w:lvlText w:val="•"/>
      <w:lvlJc w:val="left"/>
      <w:pPr>
        <w:ind w:left="4385" w:hanging="348"/>
      </w:pPr>
      <w:rPr>
        <w:rFonts w:hint="default"/>
        <w:lang w:val="ca-ES" w:eastAsia="en-US" w:bidi="ar-SA"/>
      </w:rPr>
    </w:lvl>
    <w:lvl w:ilvl="6" w:tplc="94065320">
      <w:numFmt w:val="bullet"/>
      <w:lvlText w:val="•"/>
      <w:lvlJc w:val="left"/>
      <w:pPr>
        <w:ind w:left="5267" w:hanging="348"/>
      </w:pPr>
      <w:rPr>
        <w:rFonts w:hint="default"/>
        <w:lang w:val="ca-ES" w:eastAsia="en-US" w:bidi="ar-SA"/>
      </w:rPr>
    </w:lvl>
    <w:lvl w:ilvl="7" w:tplc="5122FA90">
      <w:numFmt w:val="bullet"/>
      <w:lvlText w:val="•"/>
      <w:lvlJc w:val="left"/>
      <w:pPr>
        <w:ind w:left="6148" w:hanging="348"/>
      </w:pPr>
      <w:rPr>
        <w:rFonts w:hint="default"/>
        <w:lang w:val="ca-ES" w:eastAsia="en-US" w:bidi="ar-SA"/>
      </w:rPr>
    </w:lvl>
    <w:lvl w:ilvl="8" w:tplc="FA068154">
      <w:numFmt w:val="bullet"/>
      <w:lvlText w:val="•"/>
      <w:lvlJc w:val="left"/>
      <w:pPr>
        <w:ind w:left="7030" w:hanging="348"/>
      </w:pPr>
      <w:rPr>
        <w:rFonts w:hint="default"/>
        <w:lang w:val="ca-ES" w:eastAsia="en-US" w:bidi="ar-SA"/>
      </w:rPr>
    </w:lvl>
  </w:abstractNum>
  <w:abstractNum w:abstractNumId="6" w15:restartNumberingAfterBreak="0">
    <w:nsid w:val="35F11F37"/>
    <w:multiLevelType w:val="hybridMultilevel"/>
    <w:tmpl w:val="64220CE6"/>
    <w:lvl w:ilvl="0" w:tplc="26B668C0">
      <w:start w:val="1"/>
      <w:numFmt w:val="lowerLetter"/>
      <w:lvlText w:val="%1)"/>
      <w:lvlJc w:val="left"/>
      <w:pPr>
        <w:ind w:left="143" w:hanging="2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FDECF40">
      <w:start w:val="1"/>
      <w:numFmt w:val="decimal"/>
      <w:lvlText w:val="%2)"/>
      <w:lvlJc w:val="left"/>
      <w:pPr>
        <w:ind w:left="380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6F4E60BE">
      <w:numFmt w:val="bullet"/>
      <w:lvlText w:val="•"/>
      <w:lvlJc w:val="left"/>
      <w:pPr>
        <w:ind w:left="1314" w:hanging="238"/>
      </w:pPr>
      <w:rPr>
        <w:rFonts w:hint="default"/>
        <w:lang w:val="ca-ES" w:eastAsia="en-US" w:bidi="ar-SA"/>
      </w:rPr>
    </w:lvl>
    <w:lvl w:ilvl="3" w:tplc="D3A4BAA2">
      <w:numFmt w:val="bullet"/>
      <w:lvlText w:val="•"/>
      <w:lvlJc w:val="left"/>
      <w:pPr>
        <w:ind w:left="2249" w:hanging="238"/>
      </w:pPr>
      <w:rPr>
        <w:rFonts w:hint="default"/>
        <w:lang w:val="ca-ES" w:eastAsia="en-US" w:bidi="ar-SA"/>
      </w:rPr>
    </w:lvl>
    <w:lvl w:ilvl="4" w:tplc="7FBE1962">
      <w:numFmt w:val="bullet"/>
      <w:lvlText w:val="•"/>
      <w:lvlJc w:val="left"/>
      <w:pPr>
        <w:ind w:left="3184" w:hanging="238"/>
      </w:pPr>
      <w:rPr>
        <w:rFonts w:hint="default"/>
        <w:lang w:val="ca-ES" w:eastAsia="en-US" w:bidi="ar-SA"/>
      </w:rPr>
    </w:lvl>
    <w:lvl w:ilvl="5" w:tplc="4C70DBAC">
      <w:numFmt w:val="bullet"/>
      <w:lvlText w:val="•"/>
      <w:lvlJc w:val="left"/>
      <w:pPr>
        <w:ind w:left="4119" w:hanging="238"/>
      </w:pPr>
      <w:rPr>
        <w:rFonts w:hint="default"/>
        <w:lang w:val="ca-ES" w:eastAsia="en-US" w:bidi="ar-SA"/>
      </w:rPr>
    </w:lvl>
    <w:lvl w:ilvl="6" w:tplc="14EC11EE">
      <w:numFmt w:val="bullet"/>
      <w:lvlText w:val="•"/>
      <w:lvlJc w:val="left"/>
      <w:pPr>
        <w:ind w:left="5054" w:hanging="238"/>
      </w:pPr>
      <w:rPr>
        <w:rFonts w:hint="default"/>
        <w:lang w:val="ca-ES" w:eastAsia="en-US" w:bidi="ar-SA"/>
      </w:rPr>
    </w:lvl>
    <w:lvl w:ilvl="7" w:tplc="49C0CE26">
      <w:numFmt w:val="bullet"/>
      <w:lvlText w:val="•"/>
      <w:lvlJc w:val="left"/>
      <w:pPr>
        <w:ind w:left="5988" w:hanging="238"/>
      </w:pPr>
      <w:rPr>
        <w:rFonts w:hint="default"/>
        <w:lang w:val="ca-ES" w:eastAsia="en-US" w:bidi="ar-SA"/>
      </w:rPr>
    </w:lvl>
    <w:lvl w:ilvl="8" w:tplc="3EDE3788">
      <w:numFmt w:val="bullet"/>
      <w:lvlText w:val="•"/>
      <w:lvlJc w:val="left"/>
      <w:pPr>
        <w:ind w:left="6923" w:hanging="238"/>
      </w:pPr>
      <w:rPr>
        <w:rFonts w:hint="default"/>
        <w:lang w:val="ca-ES" w:eastAsia="en-US" w:bidi="ar-SA"/>
      </w:rPr>
    </w:lvl>
  </w:abstractNum>
  <w:abstractNum w:abstractNumId="7" w15:restartNumberingAfterBreak="0">
    <w:nsid w:val="375620A4"/>
    <w:multiLevelType w:val="hybridMultilevel"/>
    <w:tmpl w:val="DEC49CB6"/>
    <w:lvl w:ilvl="0" w:tplc="C96CE878">
      <w:start w:val="6"/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82A4E"/>
    <w:multiLevelType w:val="hybridMultilevel"/>
    <w:tmpl w:val="6CA803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4118"/>
    <w:multiLevelType w:val="hybridMultilevel"/>
    <w:tmpl w:val="D02E1670"/>
    <w:lvl w:ilvl="0" w:tplc="0FF22634">
      <w:start w:val="1"/>
      <w:numFmt w:val="lowerLetter"/>
      <w:lvlText w:val="%1)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DD3E46CA">
      <w:numFmt w:val="bullet"/>
      <w:lvlText w:val="•"/>
      <w:lvlJc w:val="left"/>
      <w:pPr>
        <w:ind w:left="1005" w:hanging="267"/>
      </w:pPr>
      <w:rPr>
        <w:rFonts w:hint="default"/>
        <w:lang w:val="ca-ES" w:eastAsia="en-US" w:bidi="ar-SA"/>
      </w:rPr>
    </w:lvl>
    <w:lvl w:ilvl="2" w:tplc="02F0FA06">
      <w:numFmt w:val="bullet"/>
      <w:lvlText w:val="•"/>
      <w:lvlJc w:val="left"/>
      <w:pPr>
        <w:ind w:left="1870" w:hanging="267"/>
      </w:pPr>
      <w:rPr>
        <w:rFonts w:hint="default"/>
        <w:lang w:val="ca-ES" w:eastAsia="en-US" w:bidi="ar-SA"/>
      </w:rPr>
    </w:lvl>
    <w:lvl w:ilvl="3" w:tplc="5994D694">
      <w:numFmt w:val="bullet"/>
      <w:lvlText w:val="•"/>
      <w:lvlJc w:val="left"/>
      <w:pPr>
        <w:ind w:left="2735" w:hanging="267"/>
      </w:pPr>
      <w:rPr>
        <w:rFonts w:hint="default"/>
        <w:lang w:val="ca-ES" w:eastAsia="en-US" w:bidi="ar-SA"/>
      </w:rPr>
    </w:lvl>
    <w:lvl w:ilvl="4" w:tplc="8ED02D82">
      <w:numFmt w:val="bullet"/>
      <w:lvlText w:val="•"/>
      <w:lvlJc w:val="left"/>
      <w:pPr>
        <w:ind w:left="3601" w:hanging="267"/>
      </w:pPr>
      <w:rPr>
        <w:rFonts w:hint="default"/>
        <w:lang w:val="ca-ES" w:eastAsia="en-US" w:bidi="ar-SA"/>
      </w:rPr>
    </w:lvl>
    <w:lvl w:ilvl="5" w:tplc="32684E38">
      <w:numFmt w:val="bullet"/>
      <w:lvlText w:val="•"/>
      <w:lvlJc w:val="left"/>
      <w:pPr>
        <w:ind w:left="4466" w:hanging="267"/>
      </w:pPr>
      <w:rPr>
        <w:rFonts w:hint="default"/>
        <w:lang w:val="ca-ES" w:eastAsia="en-US" w:bidi="ar-SA"/>
      </w:rPr>
    </w:lvl>
    <w:lvl w:ilvl="6" w:tplc="3514C24C">
      <w:numFmt w:val="bullet"/>
      <w:lvlText w:val="•"/>
      <w:lvlJc w:val="left"/>
      <w:pPr>
        <w:ind w:left="5331" w:hanging="267"/>
      </w:pPr>
      <w:rPr>
        <w:rFonts w:hint="default"/>
        <w:lang w:val="ca-ES" w:eastAsia="en-US" w:bidi="ar-SA"/>
      </w:rPr>
    </w:lvl>
    <w:lvl w:ilvl="7" w:tplc="7FF2D4FA">
      <w:numFmt w:val="bullet"/>
      <w:lvlText w:val="•"/>
      <w:lvlJc w:val="left"/>
      <w:pPr>
        <w:ind w:left="6197" w:hanging="267"/>
      </w:pPr>
      <w:rPr>
        <w:rFonts w:hint="default"/>
        <w:lang w:val="ca-ES" w:eastAsia="en-US" w:bidi="ar-SA"/>
      </w:rPr>
    </w:lvl>
    <w:lvl w:ilvl="8" w:tplc="270C7296">
      <w:numFmt w:val="bullet"/>
      <w:lvlText w:val="•"/>
      <w:lvlJc w:val="left"/>
      <w:pPr>
        <w:ind w:left="7062" w:hanging="267"/>
      </w:pPr>
      <w:rPr>
        <w:rFonts w:hint="default"/>
        <w:lang w:val="ca-ES" w:eastAsia="en-US" w:bidi="ar-SA"/>
      </w:rPr>
    </w:lvl>
  </w:abstractNum>
  <w:abstractNum w:abstractNumId="10" w15:restartNumberingAfterBreak="0">
    <w:nsid w:val="3C042B2B"/>
    <w:multiLevelType w:val="hybridMultilevel"/>
    <w:tmpl w:val="80A00F3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530AEF"/>
    <w:multiLevelType w:val="hybridMultilevel"/>
    <w:tmpl w:val="6C683636"/>
    <w:lvl w:ilvl="0" w:tplc="9EDE5B00">
      <w:numFmt w:val="bullet"/>
      <w:lvlText w:val="-"/>
      <w:lvlJc w:val="left"/>
      <w:pPr>
        <w:ind w:left="720" w:hanging="360"/>
      </w:pPr>
      <w:rPr>
        <w:rFonts w:ascii="Liberation Sans" w:eastAsiaTheme="minorHAnsi" w:hAnsi="Liberation Sans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5553E"/>
    <w:multiLevelType w:val="hybridMultilevel"/>
    <w:tmpl w:val="C1C09B38"/>
    <w:lvl w:ilvl="0" w:tplc="30B0456E">
      <w:start w:val="1"/>
      <w:numFmt w:val="lowerLetter"/>
      <w:lvlText w:val="%1)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CC07C9C">
      <w:numFmt w:val="bullet"/>
      <w:lvlText w:val="-"/>
      <w:lvlJc w:val="left"/>
      <w:pPr>
        <w:ind w:left="1592" w:hanging="16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F51618EE">
      <w:numFmt w:val="bullet"/>
      <w:lvlText w:val="•"/>
      <w:lvlJc w:val="left"/>
      <w:pPr>
        <w:ind w:left="2399" w:hanging="168"/>
      </w:pPr>
      <w:rPr>
        <w:rFonts w:hint="default"/>
        <w:lang w:val="ca-ES" w:eastAsia="en-US" w:bidi="ar-SA"/>
      </w:rPr>
    </w:lvl>
    <w:lvl w:ilvl="3" w:tplc="D4705B2A">
      <w:numFmt w:val="bullet"/>
      <w:lvlText w:val="•"/>
      <w:lvlJc w:val="left"/>
      <w:pPr>
        <w:ind w:left="3198" w:hanging="168"/>
      </w:pPr>
      <w:rPr>
        <w:rFonts w:hint="default"/>
        <w:lang w:val="ca-ES" w:eastAsia="en-US" w:bidi="ar-SA"/>
      </w:rPr>
    </w:lvl>
    <w:lvl w:ilvl="4" w:tplc="D14E4BB6">
      <w:numFmt w:val="bullet"/>
      <w:lvlText w:val="•"/>
      <w:lvlJc w:val="left"/>
      <w:pPr>
        <w:ind w:left="3997" w:hanging="168"/>
      </w:pPr>
      <w:rPr>
        <w:rFonts w:hint="default"/>
        <w:lang w:val="ca-ES" w:eastAsia="en-US" w:bidi="ar-SA"/>
      </w:rPr>
    </w:lvl>
    <w:lvl w:ilvl="5" w:tplc="F18AD656">
      <w:numFmt w:val="bullet"/>
      <w:lvlText w:val="•"/>
      <w:lvlJc w:val="left"/>
      <w:pPr>
        <w:ind w:left="4796" w:hanging="168"/>
      </w:pPr>
      <w:rPr>
        <w:rFonts w:hint="default"/>
        <w:lang w:val="ca-ES" w:eastAsia="en-US" w:bidi="ar-SA"/>
      </w:rPr>
    </w:lvl>
    <w:lvl w:ilvl="6" w:tplc="36B4060E">
      <w:numFmt w:val="bullet"/>
      <w:lvlText w:val="•"/>
      <w:lvlJc w:val="left"/>
      <w:pPr>
        <w:ind w:left="5596" w:hanging="168"/>
      </w:pPr>
      <w:rPr>
        <w:rFonts w:hint="default"/>
        <w:lang w:val="ca-ES" w:eastAsia="en-US" w:bidi="ar-SA"/>
      </w:rPr>
    </w:lvl>
    <w:lvl w:ilvl="7" w:tplc="976A3244">
      <w:numFmt w:val="bullet"/>
      <w:lvlText w:val="•"/>
      <w:lvlJc w:val="left"/>
      <w:pPr>
        <w:ind w:left="6395" w:hanging="168"/>
      </w:pPr>
      <w:rPr>
        <w:rFonts w:hint="default"/>
        <w:lang w:val="ca-ES" w:eastAsia="en-US" w:bidi="ar-SA"/>
      </w:rPr>
    </w:lvl>
    <w:lvl w:ilvl="8" w:tplc="C39813D2">
      <w:numFmt w:val="bullet"/>
      <w:lvlText w:val="•"/>
      <w:lvlJc w:val="left"/>
      <w:pPr>
        <w:ind w:left="7194" w:hanging="168"/>
      </w:pPr>
      <w:rPr>
        <w:rFonts w:hint="default"/>
        <w:lang w:val="ca-ES" w:eastAsia="en-US" w:bidi="ar-SA"/>
      </w:rPr>
    </w:lvl>
  </w:abstractNum>
  <w:abstractNum w:abstractNumId="13" w15:restartNumberingAfterBreak="0">
    <w:nsid w:val="43955C08"/>
    <w:multiLevelType w:val="hybridMultilevel"/>
    <w:tmpl w:val="E58E269C"/>
    <w:lvl w:ilvl="0" w:tplc="2E0C0A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9F450D"/>
    <w:multiLevelType w:val="hybridMultilevel"/>
    <w:tmpl w:val="9476FA2E"/>
    <w:lvl w:ilvl="0" w:tplc="5D0C0DF4">
      <w:numFmt w:val="bullet"/>
      <w:lvlText w:val="-"/>
      <w:lvlJc w:val="left"/>
      <w:pPr>
        <w:ind w:left="143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AD4CF0AA">
      <w:numFmt w:val="bullet"/>
      <w:lvlText w:val="·"/>
      <w:lvlJc w:val="left"/>
      <w:pPr>
        <w:ind w:left="143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36387F4C">
      <w:numFmt w:val="bullet"/>
      <w:lvlText w:val="•"/>
      <w:lvlJc w:val="left"/>
      <w:pPr>
        <w:ind w:left="1870" w:hanging="152"/>
      </w:pPr>
      <w:rPr>
        <w:rFonts w:hint="default"/>
        <w:lang w:val="ca-ES" w:eastAsia="en-US" w:bidi="ar-SA"/>
      </w:rPr>
    </w:lvl>
    <w:lvl w:ilvl="3" w:tplc="1BF875A6">
      <w:numFmt w:val="bullet"/>
      <w:lvlText w:val="•"/>
      <w:lvlJc w:val="left"/>
      <w:pPr>
        <w:ind w:left="2735" w:hanging="152"/>
      </w:pPr>
      <w:rPr>
        <w:rFonts w:hint="default"/>
        <w:lang w:val="ca-ES" w:eastAsia="en-US" w:bidi="ar-SA"/>
      </w:rPr>
    </w:lvl>
    <w:lvl w:ilvl="4" w:tplc="EB2EC2E2">
      <w:numFmt w:val="bullet"/>
      <w:lvlText w:val="•"/>
      <w:lvlJc w:val="left"/>
      <w:pPr>
        <w:ind w:left="3601" w:hanging="152"/>
      </w:pPr>
      <w:rPr>
        <w:rFonts w:hint="default"/>
        <w:lang w:val="ca-ES" w:eastAsia="en-US" w:bidi="ar-SA"/>
      </w:rPr>
    </w:lvl>
    <w:lvl w:ilvl="5" w:tplc="DAA0E18C">
      <w:numFmt w:val="bullet"/>
      <w:lvlText w:val="•"/>
      <w:lvlJc w:val="left"/>
      <w:pPr>
        <w:ind w:left="4466" w:hanging="152"/>
      </w:pPr>
      <w:rPr>
        <w:rFonts w:hint="default"/>
        <w:lang w:val="ca-ES" w:eastAsia="en-US" w:bidi="ar-SA"/>
      </w:rPr>
    </w:lvl>
    <w:lvl w:ilvl="6" w:tplc="65D4D22E">
      <w:numFmt w:val="bullet"/>
      <w:lvlText w:val="•"/>
      <w:lvlJc w:val="left"/>
      <w:pPr>
        <w:ind w:left="5331" w:hanging="152"/>
      </w:pPr>
      <w:rPr>
        <w:rFonts w:hint="default"/>
        <w:lang w:val="ca-ES" w:eastAsia="en-US" w:bidi="ar-SA"/>
      </w:rPr>
    </w:lvl>
    <w:lvl w:ilvl="7" w:tplc="EFB8E3F8">
      <w:numFmt w:val="bullet"/>
      <w:lvlText w:val="•"/>
      <w:lvlJc w:val="left"/>
      <w:pPr>
        <w:ind w:left="6197" w:hanging="152"/>
      </w:pPr>
      <w:rPr>
        <w:rFonts w:hint="default"/>
        <w:lang w:val="ca-ES" w:eastAsia="en-US" w:bidi="ar-SA"/>
      </w:rPr>
    </w:lvl>
    <w:lvl w:ilvl="8" w:tplc="1DD8365A">
      <w:numFmt w:val="bullet"/>
      <w:lvlText w:val="•"/>
      <w:lvlJc w:val="left"/>
      <w:pPr>
        <w:ind w:left="7062" w:hanging="152"/>
      </w:pPr>
      <w:rPr>
        <w:rFonts w:hint="default"/>
        <w:lang w:val="ca-ES" w:eastAsia="en-US" w:bidi="ar-SA"/>
      </w:rPr>
    </w:lvl>
  </w:abstractNum>
  <w:abstractNum w:abstractNumId="15" w15:restartNumberingAfterBreak="0">
    <w:nsid w:val="50F34BD0"/>
    <w:multiLevelType w:val="hybridMultilevel"/>
    <w:tmpl w:val="663CABF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0B3A65"/>
    <w:multiLevelType w:val="hybridMultilevel"/>
    <w:tmpl w:val="4E626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EE3679"/>
    <w:multiLevelType w:val="hybridMultilevel"/>
    <w:tmpl w:val="4B06B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B120BB"/>
    <w:multiLevelType w:val="hybridMultilevel"/>
    <w:tmpl w:val="C4F0AF1A"/>
    <w:lvl w:ilvl="0" w:tplc="6480EC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710CCF"/>
    <w:multiLevelType w:val="multilevel"/>
    <w:tmpl w:val="1C02E8FC"/>
    <w:lvl w:ilvl="0">
      <w:start w:val="2"/>
      <w:numFmt w:val="decimal"/>
      <w:lvlText w:val="%1"/>
      <w:lvlJc w:val="left"/>
      <w:pPr>
        <w:ind w:left="143" w:hanging="425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43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ca-ES" w:eastAsia="en-US" w:bidi="ar-SA"/>
      </w:rPr>
    </w:lvl>
    <w:lvl w:ilvl="2">
      <w:numFmt w:val="bullet"/>
      <w:lvlText w:val="-"/>
      <w:lvlJc w:val="left"/>
      <w:pPr>
        <w:ind w:left="96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3">
      <w:numFmt w:val="bullet"/>
      <w:lvlText w:val="•"/>
      <w:lvlJc w:val="left"/>
      <w:pPr>
        <w:ind w:left="1974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948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922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896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87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844" w:hanging="360"/>
      </w:pPr>
      <w:rPr>
        <w:rFonts w:hint="default"/>
        <w:lang w:val="ca-ES" w:eastAsia="en-US" w:bidi="ar-SA"/>
      </w:rPr>
    </w:lvl>
  </w:abstractNum>
  <w:abstractNum w:abstractNumId="20" w15:restartNumberingAfterBreak="0">
    <w:nsid w:val="601300AA"/>
    <w:multiLevelType w:val="hybridMultilevel"/>
    <w:tmpl w:val="5DD4E6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474EA"/>
    <w:multiLevelType w:val="hybridMultilevel"/>
    <w:tmpl w:val="2A545C4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3C72340"/>
    <w:multiLevelType w:val="hybridMultilevel"/>
    <w:tmpl w:val="FA6CA3C4"/>
    <w:lvl w:ilvl="0" w:tplc="1AFA4F2E">
      <w:numFmt w:val="bullet"/>
      <w:lvlText w:val="-"/>
      <w:lvlJc w:val="left"/>
      <w:pPr>
        <w:ind w:left="860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7B0448C">
      <w:numFmt w:val="bullet"/>
      <w:lvlText w:val=""/>
      <w:lvlJc w:val="left"/>
      <w:pPr>
        <w:ind w:left="1417" w:hanging="1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7"/>
        <w:sz w:val="22"/>
        <w:szCs w:val="22"/>
        <w:lang w:val="ca-ES" w:eastAsia="en-US" w:bidi="ar-SA"/>
      </w:rPr>
    </w:lvl>
    <w:lvl w:ilvl="2" w:tplc="02F01A4A">
      <w:numFmt w:val="bullet"/>
      <w:lvlText w:val="•"/>
      <w:lvlJc w:val="left"/>
      <w:pPr>
        <w:ind w:left="2239" w:hanging="192"/>
      </w:pPr>
      <w:rPr>
        <w:rFonts w:hint="default"/>
        <w:lang w:val="ca-ES" w:eastAsia="en-US" w:bidi="ar-SA"/>
      </w:rPr>
    </w:lvl>
    <w:lvl w:ilvl="3" w:tplc="D7A67556">
      <w:numFmt w:val="bullet"/>
      <w:lvlText w:val="•"/>
      <w:lvlJc w:val="left"/>
      <w:pPr>
        <w:ind w:left="3058" w:hanging="192"/>
      </w:pPr>
      <w:rPr>
        <w:rFonts w:hint="default"/>
        <w:lang w:val="ca-ES" w:eastAsia="en-US" w:bidi="ar-SA"/>
      </w:rPr>
    </w:lvl>
    <w:lvl w:ilvl="4" w:tplc="06B250BA">
      <w:numFmt w:val="bullet"/>
      <w:lvlText w:val="•"/>
      <w:lvlJc w:val="left"/>
      <w:pPr>
        <w:ind w:left="3877" w:hanging="192"/>
      </w:pPr>
      <w:rPr>
        <w:rFonts w:hint="default"/>
        <w:lang w:val="ca-ES" w:eastAsia="en-US" w:bidi="ar-SA"/>
      </w:rPr>
    </w:lvl>
    <w:lvl w:ilvl="5" w:tplc="667E5088">
      <w:numFmt w:val="bullet"/>
      <w:lvlText w:val="•"/>
      <w:lvlJc w:val="left"/>
      <w:pPr>
        <w:ind w:left="4696" w:hanging="192"/>
      </w:pPr>
      <w:rPr>
        <w:rFonts w:hint="default"/>
        <w:lang w:val="ca-ES" w:eastAsia="en-US" w:bidi="ar-SA"/>
      </w:rPr>
    </w:lvl>
    <w:lvl w:ilvl="6" w:tplc="C010A8B4">
      <w:numFmt w:val="bullet"/>
      <w:lvlText w:val="•"/>
      <w:lvlJc w:val="left"/>
      <w:pPr>
        <w:ind w:left="5516" w:hanging="192"/>
      </w:pPr>
      <w:rPr>
        <w:rFonts w:hint="default"/>
        <w:lang w:val="ca-ES" w:eastAsia="en-US" w:bidi="ar-SA"/>
      </w:rPr>
    </w:lvl>
    <w:lvl w:ilvl="7" w:tplc="8A82FE76">
      <w:numFmt w:val="bullet"/>
      <w:lvlText w:val="•"/>
      <w:lvlJc w:val="left"/>
      <w:pPr>
        <w:ind w:left="6335" w:hanging="192"/>
      </w:pPr>
      <w:rPr>
        <w:rFonts w:hint="default"/>
        <w:lang w:val="ca-ES" w:eastAsia="en-US" w:bidi="ar-SA"/>
      </w:rPr>
    </w:lvl>
    <w:lvl w:ilvl="8" w:tplc="C1CE9B62">
      <w:numFmt w:val="bullet"/>
      <w:lvlText w:val="•"/>
      <w:lvlJc w:val="left"/>
      <w:pPr>
        <w:ind w:left="7154" w:hanging="192"/>
      </w:pPr>
      <w:rPr>
        <w:rFonts w:hint="default"/>
        <w:lang w:val="ca-ES" w:eastAsia="en-US" w:bidi="ar-SA"/>
      </w:rPr>
    </w:lvl>
  </w:abstractNum>
  <w:abstractNum w:abstractNumId="23" w15:restartNumberingAfterBreak="0">
    <w:nsid w:val="688F0EB7"/>
    <w:multiLevelType w:val="hybridMultilevel"/>
    <w:tmpl w:val="AB8C9C76"/>
    <w:lvl w:ilvl="0" w:tplc="3AB0CA12">
      <w:start w:val="8"/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A42652"/>
    <w:multiLevelType w:val="hybridMultilevel"/>
    <w:tmpl w:val="B0F07536"/>
    <w:lvl w:ilvl="0" w:tplc="24CC251A">
      <w:start w:val="1"/>
      <w:numFmt w:val="lowerLetter"/>
      <w:lvlText w:val="%1."/>
      <w:lvlJc w:val="left"/>
      <w:pPr>
        <w:ind w:left="87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C2C22118">
      <w:numFmt w:val="bullet"/>
      <w:lvlText w:val="•"/>
      <w:lvlJc w:val="left"/>
      <w:pPr>
        <w:ind w:left="1671" w:hanging="358"/>
      </w:pPr>
      <w:rPr>
        <w:rFonts w:hint="default"/>
        <w:lang w:val="ca-ES" w:eastAsia="en-US" w:bidi="ar-SA"/>
      </w:rPr>
    </w:lvl>
    <w:lvl w:ilvl="2" w:tplc="E33AB416">
      <w:numFmt w:val="bullet"/>
      <w:lvlText w:val="•"/>
      <w:lvlJc w:val="left"/>
      <w:pPr>
        <w:ind w:left="2462" w:hanging="358"/>
      </w:pPr>
      <w:rPr>
        <w:rFonts w:hint="default"/>
        <w:lang w:val="ca-ES" w:eastAsia="en-US" w:bidi="ar-SA"/>
      </w:rPr>
    </w:lvl>
    <w:lvl w:ilvl="3" w:tplc="272ABFCE">
      <w:numFmt w:val="bullet"/>
      <w:lvlText w:val="•"/>
      <w:lvlJc w:val="left"/>
      <w:pPr>
        <w:ind w:left="3253" w:hanging="358"/>
      </w:pPr>
      <w:rPr>
        <w:rFonts w:hint="default"/>
        <w:lang w:val="ca-ES" w:eastAsia="en-US" w:bidi="ar-SA"/>
      </w:rPr>
    </w:lvl>
    <w:lvl w:ilvl="4" w:tplc="E04C3DD2">
      <w:numFmt w:val="bullet"/>
      <w:lvlText w:val="•"/>
      <w:lvlJc w:val="left"/>
      <w:pPr>
        <w:ind w:left="4045" w:hanging="358"/>
      </w:pPr>
      <w:rPr>
        <w:rFonts w:hint="default"/>
        <w:lang w:val="ca-ES" w:eastAsia="en-US" w:bidi="ar-SA"/>
      </w:rPr>
    </w:lvl>
    <w:lvl w:ilvl="5" w:tplc="22F80B8C">
      <w:numFmt w:val="bullet"/>
      <w:lvlText w:val="•"/>
      <w:lvlJc w:val="left"/>
      <w:pPr>
        <w:ind w:left="4836" w:hanging="358"/>
      </w:pPr>
      <w:rPr>
        <w:rFonts w:hint="default"/>
        <w:lang w:val="ca-ES" w:eastAsia="en-US" w:bidi="ar-SA"/>
      </w:rPr>
    </w:lvl>
    <w:lvl w:ilvl="6" w:tplc="7CFC62EC">
      <w:numFmt w:val="bullet"/>
      <w:lvlText w:val="•"/>
      <w:lvlJc w:val="left"/>
      <w:pPr>
        <w:ind w:left="5627" w:hanging="358"/>
      </w:pPr>
      <w:rPr>
        <w:rFonts w:hint="default"/>
        <w:lang w:val="ca-ES" w:eastAsia="en-US" w:bidi="ar-SA"/>
      </w:rPr>
    </w:lvl>
    <w:lvl w:ilvl="7" w:tplc="881C0D92">
      <w:numFmt w:val="bullet"/>
      <w:lvlText w:val="•"/>
      <w:lvlJc w:val="left"/>
      <w:pPr>
        <w:ind w:left="6419" w:hanging="358"/>
      </w:pPr>
      <w:rPr>
        <w:rFonts w:hint="default"/>
        <w:lang w:val="ca-ES" w:eastAsia="en-US" w:bidi="ar-SA"/>
      </w:rPr>
    </w:lvl>
    <w:lvl w:ilvl="8" w:tplc="EB9A191C">
      <w:numFmt w:val="bullet"/>
      <w:lvlText w:val="•"/>
      <w:lvlJc w:val="left"/>
      <w:pPr>
        <w:ind w:left="7210" w:hanging="358"/>
      </w:pPr>
      <w:rPr>
        <w:rFonts w:hint="default"/>
        <w:lang w:val="ca-ES" w:eastAsia="en-US" w:bidi="ar-SA"/>
      </w:rPr>
    </w:lvl>
  </w:abstractNum>
  <w:abstractNum w:abstractNumId="25" w15:restartNumberingAfterBreak="0">
    <w:nsid w:val="7D4225C2"/>
    <w:multiLevelType w:val="hybridMultilevel"/>
    <w:tmpl w:val="9594EBE4"/>
    <w:lvl w:ilvl="0" w:tplc="36408830">
      <w:start w:val="1"/>
      <w:numFmt w:val="lowerLetter"/>
      <w:lvlText w:val="%1)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D6E84DA">
      <w:start w:val="1"/>
      <w:numFmt w:val="decimal"/>
      <w:lvlText w:val="%2."/>
      <w:lvlJc w:val="left"/>
      <w:pPr>
        <w:ind w:left="143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2DDE27BA">
      <w:numFmt w:val="bullet"/>
      <w:lvlText w:val="•"/>
      <w:lvlJc w:val="left"/>
      <w:pPr>
        <w:ind w:left="1870" w:hanging="248"/>
      </w:pPr>
      <w:rPr>
        <w:rFonts w:hint="default"/>
        <w:lang w:val="ca-ES" w:eastAsia="en-US" w:bidi="ar-SA"/>
      </w:rPr>
    </w:lvl>
    <w:lvl w:ilvl="3" w:tplc="53124748">
      <w:numFmt w:val="bullet"/>
      <w:lvlText w:val="•"/>
      <w:lvlJc w:val="left"/>
      <w:pPr>
        <w:ind w:left="2735" w:hanging="248"/>
      </w:pPr>
      <w:rPr>
        <w:rFonts w:hint="default"/>
        <w:lang w:val="ca-ES" w:eastAsia="en-US" w:bidi="ar-SA"/>
      </w:rPr>
    </w:lvl>
    <w:lvl w:ilvl="4" w:tplc="F2EE2538">
      <w:numFmt w:val="bullet"/>
      <w:lvlText w:val="•"/>
      <w:lvlJc w:val="left"/>
      <w:pPr>
        <w:ind w:left="3601" w:hanging="248"/>
      </w:pPr>
      <w:rPr>
        <w:rFonts w:hint="default"/>
        <w:lang w:val="ca-ES" w:eastAsia="en-US" w:bidi="ar-SA"/>
      </w:rPr>
    </w:lvl>
    <w:lvl w:ilvl="5" w:tplc="39086220">
      <w:numFmt w:val="bullet"/>
      <w:lvlText w:val="•"/>
      <w:lvlJc w:val="left"/>
      <w:pPr>
        <w:ind w:left="4466" w:hanging="248"/>
      </w:pPr>
      <w:rPr>
        <w:rFonts w:hint="default"/>
        <w:lang w:val="ca-ES" w:eastAsia="en-US" w:bidi="ar-SA"/>
      </w:rPr>
    </w:lvl>
    <w:lvl w:ilvl="6" w:tplc="F3C6A03E">
      <w:numFmt w:val="bullet"/>
      <w:lvlText w:val="•"/>
      <w:lvlJc w:val="left"/>
      <w:pPr>
        <w:ind w:left="5331" w:hanging="248"/>
      </w:pPr>
      <w:rPr>
        <w:rFonts w:hint="default"/>
        <w:lang w:val="ca-ES" w:eastAsia="en-US" w:bidi="ar-SA"/>
      </w:rPr>
    </w:lvl>
    <w:lvl w:ilvl="7" w:tplc="EA904820">
      <w:numFmt w:val="bullet"/>
      <w:lvlText w:val="•"/>
      <w:lvlJc w:val="left"/>
      <w:pPr>
        <w:ind w:left="6197" w:hanging="248"/>
      </w:pPr>
      <w:rPr>
        <w:rFonts w:hint="default"/>
        <w:lang w:val="ca-ES" w:eastAsia="en-US" w:bidi="ar-SA"/>
      </w:rPr>
    </w:lvl>
    <w:lvl w:ilvl="8" w:tplc="50DEC224">
      <w:numFmt w:val="bullet"/>
      <w:lvlText w:val="•"/>
      <w:lvlJc w:val="left"/>
      <w:pPr>
        <w:ind w:left="7062" w:hanging="248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25"/>
  </w:num>
  <w:num w:numId="6">
    <w:abstractNumId w:val="6"/>
  </w:num>
  <w:num w:numId="7">
    <w:abstractNumId w:val="24"/>
  </w:num>
  <w:num w:numId="8">
    <w:abstractNumId w:val="22"/>
  </w:num>
  <w:num w:numId="9">
    <w:abstractNumId w:val="12"/>
  </w:num>
  <w:num w:numId="10">
    <w:abstractNumId w:val="19"/>
  </w:num>
  <w:num w:numId="11">
    <w:abstractNumId w:val="14"/>
  </w:num>
  <w:num w:numId="12">
    <w:abstractNumId w:val="8"/>
  </w:num>
  <w:num w:numId="13">
    <w:abstractNumId w:val="16"/>
  </w:num>
  <w:num w:numId="14">
    <w:abstractNumId w:val="23"/>
  </w:num>
  <w:num w:numId="15">
    <w:abstractNumId w:val="15"/>
  </w:num>
  <w:num w:numId="16">
    <w:abstractNumId w:val="1"/>
  </w:num>
  <w:num w:numId="17">
    <w:abstractNumId w:val="7"/>
  </w:num>
  <w:num w:numId="18">
    <w:abstractNumId w:val="20"/>
  </w:num>
  <w:num w:numId="19">
    <w:abstractNumId w:val="11"/>
  </w:num>
  <w:num w:numId="20">
    <w:abstractNumId w:val="3"/>
  </w:num>
  <w:num w:numId="21">
    <w:abstractNumId w:val="10"/>
  </w:num>
  <w:num w:numId="22">
    <w:abstractNumId w:val="13"/>
  </w:num>
  <w:num w:numId="23">
    <w:abstractNumId w:val="4"/>
  </w:num>
  <w:num w:numId="24">
    <w:abstractNumId w:val="21"/>
  </w:num>
  <w:num w:numId="25">
    <w:abstractNumId w:val="18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298"/>
    <w:rsid w:val="000129CB"/>
    <w:rsid w:val="00041D4E"/>
    <w:rsid w:val="00055A6D"/>
    <w:rsid w:val="00070CB4"/>
    <w:rsid w:val="00075500"/>
    <w:rsid w:val="000818CC"/>
    <w:rsid w:val="000875DF"/>
    <w:rsid w:val="000A491B"/>
    <w:rsid w:val="000A5247"/>
    <w:rsid w:val="000D4120"/>
    <w:rsid w:val="000D4DE6"/>
    <w:rsid w:val="000E7DA0"/>
    <w:rsid w:val="00105B7E"/>
    <w:rsid w:val="00106150"/>
    <w:rsid w:val="00111D10"/>
    <w:rsid w:val="00143B97"/>
    <w:rsid w:val="00151E41"/>
    <w:rsid w:val="0017043F"/>
    <w:rsid w:val="0017550B"/>
    <w:rsid w:val="00194A52"/>
    <w:rsid w:val="001B0C49"/>
    <w:rsid w:val="001C47F9"/>
    <w:rsid w:val="001D03F8"/>
    <w:rsid w:val="001F2B69"/>
    <w:rsid w:val="00205165"/>
    <w:rsid w:val="00212266"/>
    <w:rsid w:val="00221937"/>
    <w:rsid w:val="00232675"/>
    <w:rsid w:val="00234633"/>
    <w:rsid w:val="00247601"/>
    <w:rsid w:val="002507A4"/>
    <w:rsid w:val="00277122"/>
    <w:rsid w:val="0027770F"/>
    <w:rsid w:val="002804FD"/>
    <w:rsid w:val="002C081D"/>
    <w:rsid w:val="002C4EB2"/>
    <w:rsid w:val="002D4C9A"/>
    <w:rsid w:val="00301853"/>
    <w:rsid w:val="00307609"/>
    <w:rsid w:val="00334FEB"/>
    <w:rsid w:val="00342932"/>
    <w:rsid w:val="00377B28"/>
    <w:rsid w:val="00384B4E"/>
    <w:rsid w:val="003A5C3A"/>
    <w:rsid w:val="003C5B8C"/>
    <w:rsid w:val="003D1710"/>
    <w:rsid w:val="003D6EC3"/>
    <w:rsid w:val="003E5456"/>
    <w:rsid w:val="004142FE"/>
    <w:rsid w:val="00416A7D"/>
    <w:rsid w:val="004203C9"/>
    <w:rsid w:val="00457751"/>
    <w:rsid w:val="0046558A"/>
    <w:rsid w:val="00465677"/>
    <w:rsid w:val="0047151B"/>
    <w:rsid w:val="00480726"/>
    <w:rsid w:val="004B5FCE"/>
    <w:rsid w:val="004C1E90"/>
    <w:rsid w:val="004D64F2"/>
    <w:rsid w:val="00522535"/>
    <w:rsid w:val="00526E55"/>
    <w:rsid w:val="005653FC"/>
    <w:rsid w:val="005669E0"/>
    <w:rsid w:val="005704D8"/>
    <w:rsid w:val="00571B76"/>
    <w:rsid w:val="00592737"/>
    <w:rsid w:val="005B1405"/>
    <w:rsid w:val="005B4BCF"/>
    <w:rsid w:val="005C5690"/>
    <w:rsid w:val="005F2FC1"/>
    <w:rsid w:val="006121BB"/>
    <w:rsid w:val="00614EBF"/>
    <w:rsid w:val="0065315A"/>
    <w:rsid w:val="00663763"/>
    <w:rsid w:val="00667FB0"/>
    <w:rsid w:val="00684231"/>
    <w:rsid w:val="00697A51"/>
    <w:rsid w:val="006B07D1"/>
    <w:rsid w:val="006B22E7"/>
    <w:rsid w:val="006B5B85"/>
    <w:rsid w:val="007163D1"/>
    <w:rsid w:val="00727744"/>
    <w:rsid w:val="00736B17"/>
    <w:rsid w:val="0075096D"/>
    <w:rsid w:val="00750D4F"/>
    <w:rsid w:val="00783973"/>
    <w:rsid w:val="00783BF5"/>
    <w:rsid w:val="007B584F"/>
    <w:rsid w:val="007B5BD5"/>
    <w:rsid w:val="007D4DB6"/>
    <w:rsid w:val="007E33A9"/>
    <w:rsid w:val="007E482E"/>
    <w:rsid w:val="008029BF"/>
    <w:rsid w:val="00813031"/>
    <w:rsid w:val="00840CB6"/>
    <w:rsid w:val="00861423"/>
    <w:rsid w:val="0086402D"/>
    <w:rsid w:val="00870FD2"/>
    <w:rsid w:val="0087772E"/>
    <w:rsid w:val="00881BCA"/>
    <w:rsid w:val="008869CF"/>
    <w:rsid w:val="008A3BDD"/>
    <w:rsid w:val="008A7E6F"/>
    <w:rsid w:val="008B6F57"/>
    <w:rsid w:val="008B7BC8"/>
    <w:rsid w:val="008C10C4"/>
    <w:rsid w:val="008C138C"/>
    <w:rsid w:val="008C78A4"/>
    <w:rsid w:val="008D3219"/>
    <w:rsid w:val="008D508A"/>
    <w:rsid w:val="00901298"/>
    <w:rsid w:val="00936289"/>
    <w:rsid w:val="0093736B"/>
    <w:rsid w:val="009572DB"/>
    <w:rsid w:val="00990F2A"/>
    <w:rsid w:val="00996BAA"/>
    <w:rsid w:val="009A1CBB"/>
    <w:rsid w:val="009C57ED"/>
    <w:rsid w:val="009C7D44"/>
    <w:rsid w:val="009D51DC"/>
    <w:rsid w:val="009F52EF"/>
    <w:rsid w:val="00A05667"/>
    <w:rsid w:val="00A0771E"/>
    <w:rsid w:val="00A20981"/>
    <w:rsid w:val="00A21171"/>
    <w:rsid w:val="00A23168"/>
    <w:rsid w:val="00A41168"/>
    <w:rsid w:val="00A9590C"/>
    <w:rsid w:val="00A96BF3"/>
    <w:rsid w:val="00AA491C"/>
    <w:rsid w:val="00AB224F"/>
    <w:rsid w:val="00AC53D4"/>
    <w:rsid w:val="00AC7369"/>
    <w:rsid w:val="00AD0A1B"/>
    <w:rsid w:val="00AD581B"/>
    <w:rsid w:val="00B067DF"/>
    <w:rsid w:val="00B26906"/>
    <w:rsid w:val="00B42A22"/>
    <w:rsid w:val="00B430F5"/>
    <w:rsid w:val="00B45851"/>
    <w:rsid w:val="00B61BBF"/>
    <w:rsid w:val="00B71864"/>
    <w:rsid w:val="00B720B3"/>
    <w:rsid w:val="00B81200"/>
    <w:rsid w:val="00BB243D"/>
    <w:rsid w:val="00BD4729"/>
    <w:rsid w:val="00BE7099"/>
    <w:rsid w:val="00BF6FF7"/>
    <w:rsid w:val="00C0401A"/>
    <w:rsid w:val="00C15A97"/>
    <w:rsid w:val="00C163C6"/>
    <w:rsid w:val="00C20A28"/>
    <w:rsid w:val="00C525EB"/>
    <w:rsid w:val="00C7718F"/>
    <w:rsid w:val="00C82E5E"/>
    <w:rsid w:val="00CA235A"/>
    <w:rsid w:val="00CA6069"/>
    <w:rsid w:val="00CB4B46"/>
    <w:rsid w:val="00CB75B3"/>
    <w:rsid w:val="00D01F65"/>
    <w:rsid w:val="00D14DAA"/>
    <w:rsid w:val="00D35380"/>
    <w:rsid w:val="00D74D0D"/>
    <w:rsid w:val="00D86CCE"/>
    <w:rsid w:val="00D91355"/>
    <w:rsid w:val="00D95634"/>
    <w:rsid w:val="00DB10A9"/>
    <w:rsid w:val="00DC2DDD"/>
    <w:rsid w:val="00DD3D74"/>
    <w:rsid w:val="00DD56E5"/>
    <w:rsid w:val="00DD6E3A"/>
    <w:rsid w:val="00DE6B01"/>
    <w:rsid w:val="00E0300C"/>
    <w:rsid w:val="00E05531"/>
    <w:rsid w:val="00E179A9"/>
    <w:rsid w:val="00E41B74"/>
    <w:rsid w:val="00E43F12"/>
    <w:rsid w:val="00E47E82"/>
    <w:rsid w:val="00E56653"/>
    <w:rsid w:val="00E60AC1"/>
    <w:rsid w:val="00E81DB2"/>
    <w:rsid w:val="00EB6F22"/>
    <w:rsid w:val="00EC1168"/>
    <w:rsid w:val="00ED266C"/>
    <w:rsid w:val="00EF57EB"/>
    <w:rsid w:val="00EF63B3"/>
    <w:rsid w:val="00F02162"/>
    <w:rsid w:val="00F06A37"/>
    <w:rsid w:val="00F11EA7"/>
    <w:rsid w:val="00F3248A"/>
    <w:rsid w:val="00F33D2A"/>
    <w:rsid w:val="00F362BC"/>
    <w:rsid w:val="00F44573"/>
    <w:rsid w:val="00F53FF6"/>
    <w:rsid w:val="00F64478"/>
    <w:rsid w:val="00F84561"/>
    <w:rsid w:val="00F9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EF885"/>
  <w15:docId w15:val="{6FAF8DE7-2032-489B-B54A-E6700497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ca-ES"/>
    </w:rPr>
  </w:style>
  <w:style w:type="paragraph" w:styleId="Ttulo1">
    <w:name w:val="heading 1"/>
    <w:basedOn w:val="Normal"/>
    <w:uiPriority w:val="1"/>
    <w:qFormat/>
    <w:pPr>
      <w:ind w:left="157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ind w:left="143"/>
      <w:jc w:val="both"/>
      <w:outlineLvl w:val="1"/>
    </w:pPr>
    <w:rPr>
      <w:b/>
      <w:bCs/>
      <w:u w:val="single" w:color="00000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755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3"/>
    </w:pPr>
  </w:style>
  <w:style w:type="paragraph" w:styleId="Prrafodelista">
    <w:name w:val="List Paragraph"/>
    <w:basedOn w:val="Normal"/>
    <w:uiPriority w:val="34"/>
    <w:qFormat/>
    <w:pPr>
      <w:ind w:left="143" w:hanging="360"/>
    </w:pPr>
  </w:style>
  <w:style w:type="paragraph" w:customStyle="1" w:styleId="TableParagraph">
    <w:name w:val="Table Paragraph"/>
    <w:basedOn w:val="Normal"/>
    <w:uiPriority w:val="1"/>
    <w:qFormat/>
    <w:pPr>
      <w:ind w:left="67"/>
    </w:pPr>
  </w:style>
  <w:style w:type="paragraph" w:customStyle="1" w:styleId="Standard">
    <w:name w:val="Standard"/>
    <w:rsid w:val="00A41168"/>
    <w:pPr>
      <w:widowControl/>
      <w:suppressAutoHyphens/>
      <w:autoSpaceDE/>
      <w:textAlignment w:val="baseline"/>
    </w:pPr>
    <w:rPr>
      <w:rFonts w:ascii="Liberation Serif" w:eastAsia="NSimSun" w:hAnsi="Liberation Serif" w:cs="Arial"/>
      <w:kern w:val="3"/>
      <w:sz w:val="24"/>
      <w:szCs w:val="24"/>
      <w:lang w:val="es-ES" w:eastAsia="zh-CN" w:bidi="hi-IN"/>
    </w:rPr>
  </w:style>
  <w:style w:type="table" w:styleId="Tablaconcuadrcula">
    <w:name w:val="Table Grid"/>
    <w:basedOn w:val="Tablanormal"/>
    <w:uiPriority w:val="39"/>
    <w:rsid w:val="00727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A3B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3BDD"/>
    <w:rPr>
      <w:rFonts w:ascii="Times New Roman" w:eastAsia="Times New Roman" w:hAnsi="Times New Roman" w:cs="Times New Roman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A3B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3BDD"/>
    <w:rPr>
      <w:rFonts w:ascii="Times New Roman" w:eastAsia="Times New Roman" w:hAnsi="Times New Roman" w:cs="Times New Roman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rsid w:val="001755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ca-ES"/>
    </w:rPr>
  </w:style>
  <w:style w:type="character" w:customStyle="1" w:styleId="descarrega">
    <w:name w:val="descarrega"/>
    <w:basedOn w:val="Fuentedeprrafopredeter"/>
    <w:rsid w:val="0017550B"/>
  </w:style>
  <w:style w:type="character" w:customStyle="1" w:styleId="comparteix">
    <w:name w:val="comparteix"/>
    <w:basedOn w:val="Fuentedeprrafopredeter"/>
    <w:rsid w:val="0017550B"/>
  </w:style>
  <w:style w:type="paragraph" w:styleId="NormalWeb">
    <w:name w:val="Normal (Web)"/>
    <w:basedOn w:val="Normal"/>
    <w:uiPriority w:val="99"/>
    <w:semiHidden/>
    <w:unhideWhenUsed/>
    <w:rsid w:val="0017550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6B07D1"/>
    <w:pPr>
      <w:widowControl/>
      <w:adjustRightInd w:val="0"/>
    </w:pPr>
    <w:rPr>
      <w:rFonts w:ascii="Liberation Sans" w:hAnsi="Liberation Sans" w:cs="Liberation Sans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22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22E7"/>
    <w:rPr>
      <w:rFonts w:ascii="Segoe UI" w:eastAsia="Times New Roman" w:hAnsi="Segoe UI" w:cs="Segoe UI"/>
      <w:sz w:val="18"/>
      <w:szCs w:val="18"/>
      <w:lang w:val="ca-ES"/>
    </w:rPr>
  </w:style>
  <w:style w:type="character" w:styleId="Textoennegrita">
    <w:name w:val="Strong"/>
    <w:basedOn w:val="Fuentedeprrafopredeter"/>
    <w:uiPriority w:val="22"/>
    <w:qFormat/>
    <w:rsid w:val="00C040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2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0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MVACAS</dc:creator>
  <cp:lastModifiedBy>jguillen</cp:lastModifiedBy>
  <cp:revision>5</cp:revision>
  <cp:lastPrinted>2026-01-21T08:53:00Z</cp:lastPrinted>
  <dcterms:created xsi:type="dcterms:W3CDTF">2026-01-22T09:51:00Z</dcterms:created>
  <dcterms:modified xsi:type="dcterms:W3CDTF">2026-01-22T10:01:00Z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2025-02-12T00:00:00Z</vt:filetime>
  </property>
  <property fmtid="{D5CDD505-2E9C-101B-9397-08002B2CF9AE}" pid="3" name="LastSaved">
    <vt:filetime>2025-02-12T00:00:00Z</vt:filetime>
  </property>
  <property fmtid="{D5CDD505-2E9C-101B-9397-08002B2CF9AE}" pid="4" name="Producer">
    <vt:lpwstr>iLovePDF</vt:lpwstr>
  </property>
</Properties>
</file>